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61" w:rsidRPr="0084343C" w:rsidRDefault="000E1361" w:rsidP="00262AF3">
      <w:pPr>
        <w:suppressAutoHyphens/>
        <w:spacing w:after="120"/>
        <w:ind w:right="-28"/>
        <w:jc w:val="center"/>
        <w:outlineLvl w:val="0"/>
        <w:rPr>
          <w:b/>
          <w:color w:val="000000" w:themeColor="text1"/>
          <w:sz w:val="28"/>
          <w:szCs w:val="28"/>
        </w:rPr>
      </w:pPr>
      <w:bookmarkStart w:id="0" w:name="_Ref370725676"/>
      <w:r w:rsidRPr="0084343C">
        <w:rPr>
          <w:b/>
          <w:color w:val="000000" w:themeColor="text1"/>
          <w:sz w:val="32"/>
          <w:szCs w:val="32"/>
        </w:rPr>
        <w:t>ПОЯСНИТЕЛЬНАЯ ЗАПИСКА</w:t>
      </w:r>
    </w:p>
    <w:p w:rsidR="000E1361" w:rsidRPr="0084343C" w:rsidRDefault="000E1361" w:rsidP="00262AF3">
      <w:pPr>
        <w:suppressAutoHyphens/>
        <w:spacing w:after="120"/>
        <w:ind w:right="-28"/>
        <w:jc w:val="center"/>
        <w:outlineLvl w:val="0"/>
        <w:rPr>
          <w:color w:val="000000" w:themeColor="text1"/>
        </w:rPr>
      </w:pPr>
      <w:r w:rsidRPr="0084343C">
        <w:rPr>
          <w:b/>
          <w:color w:val="000000" w:themeColor="text1"/>
          <w:sz w:val="28"/>
          <w:szCs w:val="28"/>
        </w:rPr>
        <w:t xml:space="preserve">Исходные данные и условия для подготовки проекта планировки территории </w:t>
      </w:r>
      <w:r w:rsidR="001345EC" w:rsidRPr="0084343C">
        <w:rPr>
          <w:b/>
          <w:color w:val="000000" w:themeColor="text1"/>
          <w:sz w:val="28"/>
          <w:szCs w:val="28"/>
        </w:rPr>
        <w:t>линейного объекта</w:t>
      </w:r>
    </w:p>
    <w:p w:rsidR="000E1361" w:rsidRPr="0084343C" w:rsidRDefault="007B0FD4" w:rsidP="006344C4">
      <w:pPr>
        <w:suppressAutoHyphens/>
        <w:ind w:firstLine="709"/>
        <w:jc w:val="both"/>
        <w:rPr>
          <w:bCs/>
          <w:color w:val="000000" w:themeColor="text1"/>
          <w:highlight w:val="green"/>
          <w:lang w:eastAsia="zh-CN"/>
        </w:rPr>
      </w:pPr>
      <w:r w:rsidRPr="0084343C">
        <w:rPr>
          <w:bCs/>
          <w:color w:val="000000" w:themeColor="text1"/>
          <w:szCs w:val="20"/>
        </w:rPr>
        <w:t xml:space="preserve">Документация по планировке территории </w:t>
      </w:r>
      <w:r w:rsidR="006344C4" w:rsidRPr="0084343C">
        <w:rPr>
          <w:bCs/>
          <w:color w:val="000000" w:themeColor="text1"/>
          <w:szCs w:val="20"/>
        </w:rPr>
        <w:t xml:space="preserve">линейного объекта – автомобильной дороги в городе Иванове на участке от улицы 2-я Камвольная до земельного участка с кадастровым номером 37:24:010450:11, </w:t>
      </w:r>
      <w:r w:rsidRPr="0084343C">
        <w:rPr>
          <w:bCs/>
          <w:color w:val="000000" w:themeColor="text1"/>
          <w:szCs w:val="20"/>
        </w:rPr>
        <w:t>разработана на основании:</w:t>
      </w:r>
    </w:p>
    <w:p w:rsidR="00881079" w:rsidRPr="0084343C" w:rsidRDefault="005219F1" w:rsidP="00775C60">
      <w:pPr>
        <w:numPr>
          <w:ilvl w:val="0"/>
          <w:numId w:val="2"/>
        </w:numPr>
        <w:suppressAutoHyphens/>
        <w:spacing w:before="20" w:after="20"/>
        <w:ind w:left="426" w:hanging="284"/>
        <w:jc w:val="both"/>
        <w:rPr>
          <w:bCs/>
          <w:color w:val="000000" w:themeColor="text1"/>
        </w:rPr>
      </w:pPr>
      <w:r w:rsidRPr="0084343C">
        <w:rPr>
          <w:bCs/>
          <w:color w:val="000000" w:themeColor="text1"/>
        </w:rPr>
        <w:t xml:space="preserve">Постановления </w:t>
      </w:r>
      <w:r w:rsidR="008A6B8B" w:rsidRPr="0084343C">
        <w:rPr>
          <w:bCs/>
          <w:color w:val="000000" w:themeColor="text1"/>
        </w:rPr>
        <w:t>Администрации города Иванова № 1595 от 06.12.2018 г. о подготовке документации по планировке территории линейного объекта.</w:t>
      </w:r>
    </w:p>
    <w:p w:rsidR="006A4F08" w:rsidRPr="0084343C" w:rsidRDefault="006A4F08" w:rsidP="00775C60">
      <w:pPr>
        <w:numPr>
          <w:ilvl w:val="0"/>
          <w:numId w:val="2"/>
        </w:numPr>
        <w:suppressAutoHyphens/>
        <w:spacing w:before="20" w:after="20"/>
        <w:ind w:left="426" w:hanging="284"/>
        <w:jc w:val="both"/>
        <w:rPr>
          <w:bCs/>
          <w:color w:val="000000" w:themeColor="text1"/>
        </w:rPr>
      </w:pPr>
      <w:r w:rsidRPr="0084343C">
        <w:rPr>
          <w:bCs/>
          <w:color w:val="000000" w:themeColor="text1"/>
        </w:rPr>
        <w:t>Задания на подготовку документации по планировке территории линейного объекта, выданное управлением архитектуры и градостроительства Администрации города Иванова.</w:t>
      </w:r>
    </w:p>
    <w:p w:rsidR="00EA5228" w:rsidRPr="0084343C" w:rsidRDefault="00EA5228" w:rsidP="00290407">
      <w:pPr>
        <w:numPr>
          <w:ilvl w:val="0"/>
          <w:numId w:val="2"/>
        </w:numPr>
        <w:suppressAutoHyphens/>
        <w:spacing w:before="20" w:after="20"/>
        <w:ind w:left="426" w:hanging="284"/>
        <w:jc w:val="both"/>
        <w:rPr>
          <w:bCs/>
          <w:color w:val="000000" w:themeColor="text1"/>
        </w:rPr>
      </w:pPr>
      <w:r w:rsidRPr="0084343C">
        <w:rPr>
          <w:bCs/>
          <w:color w:val="000000" w:themeColor="text1"/>
        </w:rPr>
        <w:t>Материалов Генерального плана города Иванова, утвержденного решением Ивановской городской Думы от 27.12.2006 N 323 (в редакции решения от 25.05.2016 г. N 197).</w:t>
      </w:r>
    </w:p>
    <w:p w:rsidR="00EA5228" w:rsidRPr="0084343C" w:rsidRDefault="00EA5228" w:rsidP="00290407">
      <w:pPr>
        <w:numPr>
          <w:ilvl w:val="0"/>
          <w:numId w:val="2"/>
        </w:numPr>
        <w:suppressAutoHyphens/>
        <w:spacing w:before="20" w:after="20"/>
        <w:ind w:left="426" w:hanging="284"/>
        <w:jc w:val="both"/>
        <w:rPr>
          <w:bCs/>
          <w:color w:val="000000" w:themeColor="text1"/>
        </w:rPr>
      </w:pPr>
      <w:r w:rsidRPr="0084343C">
        <w:rPr>
          <w:bCs/>
          <w:color w:val="000000" w:themeColor="text1"/>
        </w:rPr>
        <w:t>Материалов Правил землепользования и застройки города Иванова, утвержденных решением Ивановской городской Думы от 27.02.2008 N 694 (в редакции решения от 21.02.2018 N 519).</w:t>
      </w:r>
    </w:p>
    <w:p w:rsidR="006E5480" w:rsidRPr="0084343C" w:rsidRDefault="006E5480" w:rsidP="00290407">
      <w:pPr>
        <w:numPr>
          <w:ilvl w:val="0"/>
          <w:numId w:val="2"/>
        </w:numPr>
        <w:suppressAutoHyphens/>
        <w:spacing w:before="20" w:after="20"/>
        <w:ind w:left="426" w:hanging="284"/>
        <w:jc w:val="both"/>
        <w:rPr>
          <w:bCs/>
          <w:color w:val="000000" w:themeColor="text1"/>
        </w:rPr>
      </w:pPr>
      <w:r w:rsidRPr="0084343C">
        <w:rPr>
          <w:bCs/>
          <w:color w:val="000000" w:themeColor="text1"/>
        </w:rPr>
        <w:t>Материалов Проекта красных линий на территории города Иванова, утвержденного Постановлением Администрации города Иванова от 09.02.2010 N 200.</w:t>
      </w:r>
    </w:p>
    <w:p w:rsidR="006E5480" w:rsidRPr="0084343C" w:rsidRDefault="004A281F" w:rsidP="00290407">
      <w:pPr>
        <w:numPr>
          <w:ilvl w:val="0"/>
          <w:numId w:val="2"/>
        </w:numPr>
        <w:suppressAutoHyphens/>
        <w:spacing w:before="20" w:after="20"/>
        <w:ind w:left="426" w:hanging="284"/>
        <w:jc w:val="both"/>
        <w:rPr>
          <w:bCs/>
          <w:color w:val="000000" w:themeColor="text1"/>
        </w:rPr>
      </w:pPr>
      <w:r w:rsidRPr="0084343C">
        <w:rPr>
          <w:color w:val="000000" w:themeColor="text1"/>
        </w:rPr>
        <w:t>Документации по планировке территории города Иванова, ограниченной улицей Павла Большевикова, набережной реки Уводь, границами кадастровых кварталов 37:24:010432, 37:24:010433, 37:24:010443 и границами земельных участков по улице Куконковых, д.141 с кадастровыми номерами 37:24:010450:805, 37:24:010450:659 (далее Проект планировки и межевания территории микрорайона «Видный»).</w:t>
      </w:r>
    </w:p>
    <w:p w:rsidR="006E5480" w:rsidRPr="0084343C" w:rsidRDefault="006E5480" w:rsidP="00290407">
      <w:pPr>
        <w:numPr>
          <w:ilvl w:val="0"/>
          <w:numId w:val="2"/>
        </w:numPr>
        <w:suppressAutoHyphens/>
        <w:spacing w:before="20" w:after="20"/>
        <w:ind w:left="426" w:hanging="284"/>
        <w:jc w:val="both"/>
        <w:rPr>
          <w:bCs/>
          <w:color w:val="000000" w:themeColor="text1"/>
        </w:rPr>
      </w:pPr>
      <w:r w:rsidRPr="0084343C">
        <w:rPr>
          <w:bCs/>
          <w:color w:val="000000" w:themeColor="text1"/>
        </w:rPr>
        <w:t xml:space="preserve">Топографической съемки М 1:500, выполненной </w:t>
      </w:r>
      <w:r w:rsidRPr="0084343C">
        <w:rPr>
          <w:color w:val="000000" w:themeColor="text1"/>
        </w:rPr>
        <w:t>ООО «Геомир» в 2017 году</w:t>
      </w:r>
      <w:r w:rsidRPr="0084343C">
        <w:rPr>
          <w:bCs/>
          <w:color w:val="000000" w:themeColor="text1"/>
        </w:rPr>
        <w:t>.</w:t>
      </w:r>
    </w:p>
    <w:p w:rsidR="006E5480" w:rsidRPr="0084343C" w:rsidRDefault="006E5480" w:rsidP="00290407">
      <w:pPr>
        <w:numPr>
          <w:ilvl w:val="0"/>
          <w:numId w:val="2"/>
        </w:numPr>
        <w:suppressAutoHyphens/>
        <w:spacing w:before="20" w:after="20"/>
        <w:ind w:left="426" w:hanging="284"/>
        <w:jc w:val="both"/>
        <w:rPr>
          <w:bCs/>
          <w:color w:val="000000" w:themeColor="text1"/>
        </w:rPr>
      </w:pPr>
      <w:r w:rsidRPr="0084343C">
        <w:rPr>
          <w:bCs/>
          <w:color w:val="000000" w:themeColor="text1"/>
        </w:rPr>
        <w:t>Отчета по инженерно-геологическим изысканиям, выполненным ООО «Инженер» в 2017 году.</w:t>
      </w:r>
    </w:p>
    <w:p w:rsidR="006E5480" w:rsidRPr="0084343C" w:rsidRDefault="006E5480" w:rsidP="00290407">
      <w:pPr>
        <w:numPr>
          <w:ilvl w:val="0"/>
          <w:numId w:val="2"/>
        </w:numPr>
        <w:suppressAutoHyphens/>
        <w:spacing w:before="20" w:after="20"/>
        <w:ind w:left="426" w:hanging="284"/>
        <w:jc w:val="both"/>
        <w:rPr>
          <w:bCs/>
          <w:color w:val="000000" w:themeColor="text1"/>
        </w:rPr>
      </w:pPr>
      <w:r w:rsidRPr="0084343C">
        <w:rPr>
          <w:bCs/>
          <w:color w:val="000000" w:themeColor="text1"/>
        </w:rPr>
        <w:t>Кадастрового плана территории (кадастровые кварталы 37:24:010434, 37:24:010443, 37:24:010444, 37:24:010445, 37:24:010446, 37:24:010447, 37:24:010450, 37:24:010457).</w:t>
      </w:r>
    </w:p>
    <w:p w:rsidR="006E5480" w:rsidRPr="0084343C" w:rsidRDefault="007D0E6A" w:rsidP="00711E2E">
      <w:pPr>
        <w:numPr>
          <w:ilvl w:val="0"/>
          <w:numId w:val="2"/>
        </w:numPr>
        <w:suppressAutoHyphens/>
        <w:ind w:left="425" w:hanging="425"/>
        <w:jc w:val="both"/>
        <w:rPr>
          <w:bCs/>
          <w:color w:val="000000" w:themeColor="text1"/>
        </w:rPr>
      </w:pPr>
      <w:r w:rsidRPr="0084343C">
        <w:rPr>
          <w:bCs/>
          <w:color w:val="000000" w:themeColor="text1"/>
        </w:rPr>
        <w:t>Технических условий № 2.16/23 на строительство линии наружного освещения улично-дорожной сети, выданных АО «Ивгорэлектросеть».</w:t>
      </w:r>
    </w:p>
    <w:p w:rsidR="006E5480" w:rsidRPr="0084343C" w:rsidRDefault="002218C0" w:rsidP="008E6B6B">
      <w:pPr>
        <w:numPr>
          <w:ilvl w:val="0"/>
          <w:numId w:val="2"/>
        </w:numPr>
        <w:suppressAutoHyphens/>
        <w:ind w:left="426" w:hanging="426"/>
        <w:jc w:val="both"/>
        <w:rPr>
          <w:bCs/>
          <w:color w:val="000000" w:themeColor="text1"/>
        </w:rPr>
      </w:pPr>
      <w:r w:rsidRPr="0084343C">
        <w:rPr>
          <w:bCs/>
          <w:color w:val="000000" w:themeColor="text1"/>
        </w:rPr>
        <w:t>Технических условий № 3/9-785 от 30.10.2018 г. на вынос электрических сетей, попадающих в зону организации улично-дорожной сети, выданных АО «Ивгорэлектросеть».</w:t>
      </w:r>
    </w:p>
    <w:p w:rsidR="000E1361" w:rsidRPr="0084343C" w:rsidRDefault="000E1361" w:rsidP="00262AF3">
      <w:pPr>
        <w:suppressAutoHyphens/>
        <w:spacing w:before="120" w:after="60"/>
        <w:ind w:right="-28"/>
        <w:jc w:val="center"/>
        <w:outlineLvl w:val="1"/>
        <w:rPr>
          <w:bCs/>
          <w:color w:val="000000" w:themeColor="text1"/>
          <w:u w:val="single"/>
        </w:rPr>
      </w:pPr>
      <w:r w:rsidRPr="0084343C">
        <w:rPr>
          <w:b/>
          <w:color w:val="000000" w:themeColor="text1"/>
          <w:u w:val="single"/>
        </w:rPr>
        <w:t>Основная нормативно-правовая и методическая база</w:t>
      </w:r>
    </w:p>
    <w:p w:rsidR="000E1361" w:rsidRPr="0084343C" w:rsidRDefault="000E1361" w:rsidP="00290407">
      <w:pPr>
        <w:suppressAutoHyphens/>
        <w:ind w:firstLine="709"/>
        <w:jc w:val="both"/>
        <w:rPr>
          <w:b/>
          <w:bCs/>
          <w:color w:val="000000" w:themeColor="text1"/>
          <w:u w:val="single"/>
        </w:rPr>
      </w:pPr>
      <w:r w:rsidRPr="0084343C">
        <w:rPr>
          <w:bCs/>
          <w:color w:val="000000" w:themeColor="text1"/>
        </w:rPr>
        <w:t>Документация разработана и составлена с учетом следующих нормативных документов:</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Градостроительный кодекс Российской Федерации от</w:t>
      </w:r>
      <w:r w:rsidR="00262AF3" w:rsidRPr="0084343C">
        <w:rPr>
          <w:color w:val="000000" w:themeColor="text1"/>
        </w:rPr>
        <w:t xml:space="preserve"> 29.12.2004 N 190-ФЗ (ред. от 25.12</w:t>
      </w:r>
      <w:r w:rsidRPr="0084343C">
        <w:rPr>
          <w:color w:val="000000" w:themeColor="text1"/>
        </w:rPr>
        <w:t>.</w:t>
      </w:r>
      <w:r w:rsidR="00262AF3" w:rsidRPr="0084343C">
        <w:rPr>
          <w:color w:val="000000" w:themeColor="text1"/>
        </w:rPr>
        <w:t>2018)</w:t>
      </w:r>
      <w:r w:rsidRPr="0084343C">
        <w:rPr>
          <w:color w:val="000000" w:themeColor="text1"/>
        </w:rPr>
        <w:t>;</w:t>
      </w:r>
    </w:p>
    <w:p w:rsidR="00571BDA" w:rsidRPr="0084343C" w:rsidRDefault="005F5D53" w:rsidP="00571BDA">
      <w:pPr>
        <w:numPr>
          <w:ilvl w:val="0"/>
          <w:numId w:val="3"/>
        </w:numPr>
        <w:suppressAutoHyphens/>
        <w:ind w:left="338" w:hanging="338"/>
        <w:jc w:val="both"/>
        <w:rPr>
          <w:color w:val="000000" w:themeColor="text1"/>
        </w:rPr>
      </w:pPr>
      <w:r w:rsidRPr="0084343C">
        <w:rPr>
          <w:color w:val="000000" w:themeColor="text1"/>
        </w:rPr>
        <w:t>Земельный кодекс Российской Федерации от 25.10.2001 N 136-ФЗ (ред. от 25.12.2018) (с изм. и доп., вступ. в силу с 01.01.2019);</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Закон Ивановской области от 14.07.2008 N 82-ОЗ «О градостроительной деятельности на территории Ивановской области» (в ред. от 07.07.2017 N 53-ОЗ);</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Постановление Правительства Ивановской области от 29.12.2017 N 526-п «Об утверждении региональных нормативов градостроительного проектирования Ивановской области»;</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Генеральный план города Иванова, утвержденный решением Ивановской городской Думы от 27.12.2006 N 323 (</w:t>
      </w:r>
      <w:r w:rsidRPr="0084343C">
        <w:rPr>
          <w:bCs/>
          <w:color w:val="000000" w:themeColor="text1"/>
        </w:rPr>
        <w:t>в редакции решения от 25.05.2016 г. N 197</w:t>
      </w:r>
      <w:r w:rsidRPr="0084343C">
        <w:rPr>
          <w:color w:val="000000" w:themeColor="text1"/>
        </w:rPr>
        <w:t>);</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Правила землепользования и застройки города Иванова, утвержденные решением Ивановской городской Думы от 27.02.2008 N 694 (</w:t>
      </w:r>
      <w:r w:rsidRPr="0084343C">
        <w:rPr>
          <w:bCs/>
          <w:color w:val="000000" w:themeColor="text1"/>
        </w:rPr>
        <w:t>в редакции решения</w:t>
      </w:r>
      <w:r w:rsidRPr="0084343C">
        <w:rPr>
          <w:color w:val="000000" w:themeColor="text1"/>
        </w:rPr>
        <w:t xml:space="preserve"> от 21.02.2018 N 519);</w:t>
      </w:r>
    </w:p>
    <w:p w:rsidR="00571BDA" w:rsidRPr="0084343C" w:rsidRDefault="00571BDA" w:rsidP="00571BDA">
      <w:pPr>
        <w:numPr>
          <w:ilvl w:val="0"/>
          <w:numId w:val="3"/>
        </w:numPr>
        <w:suppressAutoHyphens/>
        <w:ind w:left="338" w:hanging="338"/>
        <w:jc w:val="both"/>
        <w:rPr>
          <w:color w:val="000000" w:themeColor="text1"/>
        </w:rPr>
      </w:pPr>
      <w:r w:rsidRPr="0084343C">
        <w:rPr>
          <w:bCs/>
          <w:color w:val="000000" w:themeColor="text1"/>
        </w:rPr>
        <w:t>Проект красных линий на территории города Иванова, утвержденный Постановлением Администрации города Иванова от 09.02.2010 N 200;</w:t>
      </w:r>
    </w:p>
    <w:p w:rsidR="00571BDA" w:rsidRPr="0084343C" w:rsidRDefault="00571BDA" w:rsidP="00571BDA">
      <w:pPr>
        <w:numPr>
          <w:ilvl w:val="0"/>
          <w:numId w:val="3"/>
        </w:numPr>
        <w:suppressAutoHyphens/>
        <w:ind w:left="338" w:hanging="338"/>
        <w:jc w:val="both"/>
        <w:rPr>
          <w:bCs/>
          <w:color w:val="000000" w:themeColor="text1"/>
        </w:rPr>
      </w:pPr>
      <w:r w:rsidRPr="0084343C">
        <w:rPr>
          <w:bCs/>
          <w:color w:val="000000" w:themeColor="text1"/>
        </w:rPr>
        <w:t>Местные нормативы градостроительного проектирования города Иванова, утвержденные решением Ивановской городской Думы от 29.06.2016 N 235;</w:t>
      </w:r>
      <w:bookmarkStart w:id="1" w:name="_GoBack"/>
      <w:bookmarkEnd w:id="1"/>
    </w:p>
    <w:p w:rsidR="00571BDA" w:rsidRPr="0084343C" w:rsidRDefault="00571BDA" w:rsidP="00571BDA">
      <w:pPr>
        <w:numPr>
          <w:ilvl w:val="0"/>
          <w:numId w:val="3"/>
        </w:numPr>
        <w:suppressAutoHyphens/>
        <w:ind w:left="338" w:hanging="338"/>
        <w:jc w:val="both"/>
        <w:rPr>
          <w:bCs/>
          <w:color w:val="000000" w:themeColor="text1"/>
        </w:rPr>
      </w:pPr>
      <w:r w:rsidRPr="0084343C">
        <w:rPr>
          <w:bCs/>
          <w:color w:val="000000" w:themeColor="text1"/>
        </w:rPr>
        <w:lastRenderedPageBreak/>
        <w:t>Приказ Министерства строительства и жилищно-коммунального хозяйства Российской Федерации от 25.04.2017 г. N 738/пр «Об утверждении видов элементов планировочной структуры»;</w:t>
      </w:r>
    </w:p>
    <w:p w:rsidR="00571BDA" w:rsidRPr="0084343C" w:rsidRDefault="008D0D49" w:rsidP="00571BDA">
      <w:pPr>
        <w:numPr>
          <w:ilvl w:val="0"/>
          <w:numId w:val="3"/>
        </w:numPr>
        <w:suppressAutoHyphens/>
        <w:ind w:left="338" w:hanging="338"/>
        <w:jc w:val="both"/>
        <w:rPr>
          <w:bCs/>
          <w:color w:val="000000" w:themeColor="text1"/>
        </w:rPr>
      </w:pPr>
      <w:hyperlink r:id="rId8" w:history="1">
        <w:r w:rsidR="00571BDA" w:rsidRPr="0084343C">
          <w:rPr>
            <w:bCs/>
            <w:color w:val="000000" w:themeColor="text1"/>
          </w:rPr>
          <w:t>Постановление Правительства РФ от 12 мая 2017 г.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hyperlink>
    </w:p>
    <w:p w:rsidR="00571BDA" w:rsidRPr="0084343C" w:rsidRDefault="00571BDA" w:rsidP="00571BDA">
      <w:pPr>
        <w:numPr>
          <w:ilvl w:val="0"/>
          <w:numId w:val="3"/>
        </w:numPr>
        <w:suppressAutoHyphens/>
        <w:ind w:left="338" w:hanging="338"/>
        <w:jc w:val="both"/>
        <w:rPr>
          <w:bCs/>
          <w:color w:val="000000" w:themeColor="text1"/>
        </w:rPr>
      </w:pPr>
      <w:r w:rsidRPr="0084343C">
        <w:rPr>
          <w:bCs/>
          <w:color w:val="000000" w:themeColor="text1"/>
        </w:rPr>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(последняя редакция);</w:t>
      </w:r>
    </w:p>
    <w:p w:rsidR="00571BDA" w:rsidRPr="0084343C" w:rsidRDefault="00571BDA" w:rsidP="00571BDA">
      <w:pPr>
        <w:numPr>
          <w:ilvl w:val="0"/>
          <w:numId w:val="3"/>
        </w:numPr>
        <w:suppressAutoHyphens/>
        <w:ind w:left="338" w:hanging="338"/>
        <w:jc w:val="both"/>
        <w:rPr>
          <w:bCs/>
          <w:color w:val="000000" w:themeColor="text1"/>
        </w:rPr>
      </w:pPr>
      <w:r w:rsidRPr="0084343C">
        <w:rPr>
          <w:bCs/>
          <w:color w:val="000000" w:themeColor="text1"/>
        </w:rPr>
        <w:t>Федеральный закон от 22.07.2008 г. N 123-ФЗ «Технический регламент о требованиях пожарной безопасности» (последняя редакция);</w:t>
      </w:r>
    </w:p>
    <w:p w:rsidR="00571BDA" w:rsidRPr="0084343C" w:rsidRDefault="00571BDA" w:rsidP="00571BDA">
      <w:pPr>
        <w:numPr>
          <w:ilvl w:val="0"/>
          <w:numId w:val="3"/>
        </w:numPr>
        <w:suppressAutoHyphens/>
        <w:ind w:left="338" w:hanging="338"/>
        <w:jc w:val="both"/>
        <w:rPr>
          <w:color w:val="000000" w:themeColor="text1"/>
        </w:rPr>
      </w:pPr>
      <w:r w:rsidRPr="0084343C">
        <w:rPr>
          <w:bCs/>
          <w:color w:val="000000" w:themeColor="text1"/>
        </w:rPr>
        <w:t>Федеральный закон от 25.06.2002 г. N 73-ФЗ «Об объектах культурного наследия (памятниках истории и культуры) народов Российской Федерации»;</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РДС 30-201-98 «Инструкция о порядке проектирования и установления красных линий в городах и других поселениях Российской Федерации»;</w:t>
      </w:r>
    </w:p>
    <w:p w:rsidR="00571BDA" w:rsidRPr="0084343C" w:rsidRDefault="00571BDA" w:rsidP="00571BDA">
      <w:pPr>
        <w:numPr>
          <w:ilvl w:val="0"/>
          <w:numId w:val="3"/>
        </w:numPr>
        <w:suppressAutoHyphens/>
        <w:ind w:left="338" w:hanging="338"/>
        <w:jc w:val="both"/>
        <w:rPr>
          <w:color w:val="000000" w:themeColor="text1"/>
          <w:spacing w:val="-4"/>
        </w:rPr>
      </w:pPr>
      <w:r w:rsidRPr="0084343C">
        <w:rPr>
          <w:color w:val="000000" w:themeColor="text1"/>
          <w:spacing w:val="-4"/>
        </w:rPr>
        <w:t>СП 42.13330.2016 «Градостроительство. Планировка и застройка городских и сельских поселений»;</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СП 47.13330.2016 «Инженерные изыскания для строительства. Основные положения»;</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СП 11-104-97 «Инженерно-геодезические изыскания для строительства»;</w:t>
      </w:r>
    </w:p>
    <w:p w:rsidR="00571BDA" w:rsidRPr="0084343C" w:rsidRDefault="00571BDA" w:rsidP="00571BDA">
      <w:pPr>
        <w:numPr>
          <w:ilvl w:val="0"/>
          <w:numId w:val="3"/>
        </w:numPr>
        <w:suppressAutoHyphens/>
        <w:ind w:left="338" w:hanging="338"/>
        <w:jc w:val="both"/>
        <w:rPr>
          <w:color w:val="000000" w:themeColor="text1"/>
        </w:rPr>
      </w:pPr>
      <w:r w:rsidRPr="0084343C">
        <w:rPr>
          <w:color w:val="000000" w:themeColor="text1"/>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E1361" w:rsidRPr="0084343C" w:rsidRDefault="00571BDA" w:rsidP="00FD3580">
      <w:pPr>
        <w:suppressAutoHyphens/>
        <w:spacing w:before="40"/>
        <w:ind w:left="340"/>
        <w:jc w:val="both"/>
        <w:rPr>
          <w:color w:val="000000" w:themeColor="text1"/>
        </w:rPr>
      </w:pPr>
      <w:r w:rsidRPr="0084343C">
        <w:rPr>
          <w:color w:val="000000" w:themeColor="text1"/>
        </w:rPr>
        <w:t>и иные нормативные правовые акты Российской Федерации, Ивановской области, города Иванова.</w:t>
      </w:r>
    </w:p>
    <w:p w:rsidR="000E1361" w:rsidRPr="0084343C" w:rsidRDefault="000E1361" w:rsidP="00E42BF9">
      <w:pPr>
        <w:suppressAutoHyphens/>
        <w:spacing w:before="120" w:after="80"/>
        <w:jc w:val="center"/>
        <w:outlineLvl w:val="0"/>
        <w:rPr>
          <w:color w:val="000000" w:themeColor="text1"/>
        </w:rPr>
      </w:pPr>
      <w:r w:rsidRPr="0084343C">
        <w:rPr>
          <w:b/>
          <w:color w:val="000000" w:themeColor="text1"/>
          <w:sz w:val="28"/>
          <w:szCs w:val="28"/>
        </w:rPr>
        <w:t xml:space="preserve">Обоснование положений по размещению </w:t>
      </w:r>
      <w:r w:rsidR="00B45D23" w:rsidRPr="0084343C">
        <w:rPr>
          <w:b/>
          <w:color w:val="000000" w:themeColor="text1"/>
          <w:sz w:val="28"/>
          <w:szCs w:val="28"/>
        </w:rPr>
        <w:t>линейного объекта</w:t>
      </w:r>
    </w:p>
    <w:bookmarkEnd w:id="0"/>
    <w:p w:rsidR="000E1361" w:rsidRPr="0084343C" w:rsidRDefault="000E1361" w:rsidP="00FD3580">
      <w:pPr>
        <w:suppressAutoHyphens/>
        <w:spacing w:before="120" w:after="120"/>
        <w:ind w:right="-28"/>
        <w:jc w:val="center"/>
        <w:outlineLvl w:val="1"/>
        <w:rPr>
          <w:b/>
          <w:color w:val="000000" w:themeColor="text1"/>
          <w:u w:val="single"/>
        </w:rPr>
      </w:pPr>
      <w:r w:rsidRPr="0084343C">
        <w:rPr>
          <w:b/>
          <w:color w:val="000000" w:themeColor="text1"/>
          <w:u w:val="single"/>
        </w:rPr>
        <w:t>Обоснование параметров линейного объекта, планируемого к размещению</w:t>
      </w:r>
    </w:p>
    <w:p w:rsidR="000E1361" w:rsidRPr="0084343C" w:rsidRDefault="000E1361" w:rsidP="006F7E0A">
      <w:pPr>
        <w:pStyle w:val="3"/>
        <w:numPr>
          <w:ilvl w:val="0"/>
          <w:numId w:val="0"/>
        </w:numPr>
        <w:tabs>
          <w:tab w:val="left" w:pos="1134"/>
        </w:tabs>
        <w:spacing w:after="40"/>
        <w:ind w:firstLine="709"/>
        <w:jc w:val="both"/>
        <w:rPr>
          <w:b w:val="0"/>
          <w:color w:val="000000" w:themeColor="text1"/>
        </w:rPr>
      </w:pPr>
      <w:bookmarkStart w:id="2" w:name="_Ref366078293"/>
      <w:r w:rsidRPr="0084343C">
        <w:rPr>
          <w:i/>
          <w:color w:val="000000" w:themeColor="text1"/>
        </w:rPr>
        <w:t>Сведения о линейном объекте с указанием наименования, назначения и месторасположения начального и конечного пунктов линейного объекта. Технико-экономическая характеристика планируемого к размещению линейного объекта.</w:t>
      </w:r>
    </w:p>
    <w:p w:rsidR="00313BD1" w:rsidRPr="0084343C" w:rsidRDefault="00313BD1" w:rsidP="00735FC1">
      <w:pPr>
        <w:suppressAutoHyphens/>
        <w:ind w:firstLine="709"/>
        <w:jc w:val="both"/>
        <w:rPr>
          <w:bCs/>
          <w:color w:val="000000" w:themeColor="text1"/>
        </w:rPr>
      </w:pPr>
      <w:r w:rsidRPr="0084343C">
        <w:rPr>
          <w:bCs/>
          <w:color w:val="000000" w:themeColor="text1"/>
        </w:rPr>
        <w:t xml:space="preserve">Документация по планировке территории линейного объекта </w:t>
      </w:r>
      <w:r w:rsidR="00735FC1" w:rsidRPr="0084343C">
        <w:rPr>
          <w:bCs/>
          <w:color w:val="000000" w:themeColor="text1"/>
        </w:rPr>
        <w:t xml:space="preserve">– автомобильной дороги </w:t>
      </w:r>
      <w:r w:rsidR="00E86FF2" w:rsidRPr="0084343C">
        <w:rPr>
          <w:bCs/>
          <w:color w:val="000000" w:themeColor="text1"/>
        </w:rPr>
        <w:t>на участке от улицы 2-я Камвольная до земельного участка с кадастровым номером 37:24:010450</w:t>
      </w:r>
      <w:r w:rsidR="00735FC1" w:rsidRPr="0084343C">
        <w:rPr>
          <w:bCs/>
          <w:color w:val="000000" w:themeColor="text1"/>
        </w:rPr>
        <w:t xml:space="preserve"> в </w:t>
      </w:r>
      <w:r w:rsidR="003452D2" w:rsidRPr="0084343C">
        <w:rPr>
          <w:bCs/>
          <w:color w:val="000000" w:themeColor="text1"/>
        </w:rPr>
        <w:t>городе Иванове</w:t>
      </w:r>
      <w:r w:rsidR="00E86FF2" w:rsidRPr="0084343C">
        <w:rPr>
          <w:bCs/>
          <w:color w:val="000000" w:themeColor="text1"/>
        </w:rPr>
        <w:t>,</w:t>
      </w:r>
      <w:r w:rsidRPr="0084343C">
        <w:rPr>
          <w:bCs/>
          <w:color w:val="000000" w:themeColor="text1"/>
        </w:rPr>
        <w:t xml:space="preserve"> разработана на основании положений Проекта планировки и межевания территории микрорайона «Видный»:</w:t>
      </w:r>
    </w:p>
    <w:p w:rsidR="00313BD1" w:rsidRPr="0084343C" w:rsidRDefault="00313BD1" w:rsidP="00313BD1">
      <w:pPr>
        <w:pStyle w:val="af0"/>
        <w:numPr>
          <w:ilvl w:val="0"/>
          <w:numId w:val="44"/>
        </w:numPr>
        <w:suppressAutoHyphens/>
        <w:jc w:val="both"/>
        <w:rPr>
          <w:b w:val="0"/>
          <w:bCs/>
          <w:color w:val="000000" w:themeColor="text1"/>
        </w:rPr>
      </w:pPr>
      <w:r w:rsidRPr="0084343C">
        <w:rPr>
          <w:b w:val="0"/>
          <w:bCs/>
          <w:color w:val="000000" w:themeColor="text1"/>
        </w:rPr>
        <w:t>На территории микрорайона предусматривается развитие улично-дорожной сети: строительство улиц и проездов. Ширина улиц и проездов в красных линиях назначена в соответствии с категориями дорог, интенсивностью движения автотранспорта, составом размещаемых в пределах поперечных профилей элементов. Перспективные улицы микрорайона имеют выходы на существующую улично-дорожную сеть г. Иваново.</w:t>
      </w:r>
    </w:p>
    <w:p w:rsidR="00313BD1" w:rsidRPr="0084343C" w:rsidRDefault="00313BD1" w:rsidP="00313BD1">
      <w:pPr>
        <w:pStyle w:val="af0"/>
        <w:numPr>
          <w:ilvl w:val="0"/>
          <w:numId w:val="44"/>
        </w:numPr>
        <w:suppressAutoHyphens/>
        <w:jc w:val="both"/>
        <w:rPr>
          <w:b w:val="0"/>
          <w:bCs/>
          <w:color w:val="000000" w:themeColor="text1"/>
        </w:rPr>
      </w:pPr>
      <w:r w:rsidRPr="0084343C">
        <w:rPr>
          <w:b w:val="0"/>
          <w:bCs/>
          <w:color w:val="000000" w:themeColor="text1"/>
        </w:rPr>
        <w:t>На территории микрорайона предусматривается организация движения общественного транспорта с устройством остановочных пунктов в непосредственной близости к жилой застройке.</w:t>
      </w:r>
    </w:p>
    <w:p w:rsidR="00313BD1" w:rsidRPr="0084343C" w:rsidRDefault="00313BD1" w:rsidP="00313BD1">
      <w:pPr>
        <w:pStyle w:val="af0"/>
        <w:numPr>
          <w:ilvl w:val="0"/>
          <w:numId w:val="44"/>
        </w:numPr>
        <w:suppressAutoHyphens/>
        <w:jc w:val="both"/>
        <w:rPr>
          <w:b w:val="0"/>
          <w:bCs/>
          <w:color w:val="000000" w:themeColor="text1"/>
        </w:rPr>
      </w:pPr>
      <w:r w:rsidRPr="0084343C">
        <w:rPr>
          <w:b w:val="0"/>
          <w:bCs/>
          <w:color w:val="000000" w:themeColor="text1"/>
        </w:rPr>
        <w:t>На территории жилых кварталов микрорайона и прилегающих улицах предусматривается размещ</w:t>
      </w:r>
      <w:r w:rsidR="00B63385" w:rsidRPr="0084343C">
        <w:rPr>
          <w:b w:val="0"/>
          <w:bCs/>
          <w:color w:val="000000" w:themeColor="text1"/>
        </w:rPr>
        <w:t xml:space="preserve">ение автостоянок для </w:t>
      </w:r>
      <w:r w:rsidRPr="0084343C">
        <w:rPr>
          <w:b w:val="0"/>
          <w:bCs/>
          <w:color w:val="000000" w:themeColor="text1"/>
        </w:rPr>
        <w:t>хранения легковых автомобилей.</w:t>
      </w:r>
    </w:p>
    <w:p w:rsidR="003033CC" w:rsidRPr="0084343C" w:rsidRDefault="003033CC" w:rsidP="003033CC">
      <w:pPr>
        <w:suppressAutoHyphens/>
        <w:spacing w:before="60"/>
        <w:ind w:firstLine="709"/>
        <w:jc w:val="both"/>
        <w:rPr>
          <w:bCs/>
          <w:color w:val="000000" w:themeColor="text1"/>
        </w:rPr>
      </w:pPr>
      <w:r w:rsidRPr="0084343C">
        <w:rPr>
          <w:bCs/>
          <w:color w:val="000000" w:themeColor="text1"/>
        </w:rPr>
        <w:t xml:space="preserve">При освоении территории микрорайона «Видный» проектируемый линейный объект </w:t>
      </w:r>
      <w:r w:rsidR="00D64C32" w:rsidRPr="0084343C">
        <w:rPr>
          <w:bCs/>
          <w:color w:val="000000" w:themeColor="text1"/>
        </w:rPr>
        <w:t>–</w:t>
      </w:r>
      <w:r w:rsidRPr="0084343C">
        <w:rPr>
          <w:bCs/>
          <w:color w:val="000000" w:themeColor="text1"/>
        </w:rPr>
        <w:t>автомобильная дорога на участке от улицы 2-я Камвольная до земельного участка с кадастровым номером 37:24:010450</w:t>
      </w:r>
      <w:r w:rsidR="00693EA0" w:rsidRPr="0084343C">
        <w:rPr>
          <w:bCs/>
          <w:color w:val="000000" w:themeColor="text1"/>
        </w:rPr>
        <w:t>, будет являться элементом улично-дорожной сети микрорайона.</w:t>
      </w:r>
    </w:p>
    <w:p w:rsidR="003033CC" w:rsidRPr="0084343C" w:rsidRDefault="00711E2E" w:rsidP="00693EA0">
      <w:pPr>
        <w:suppressAutoHyphens/>
        <w:ind w:firstLine="709"/>
        <w:jc w:val="both"/>
        <w:rPr>
          <w:bCs/>
          <w:color w:val="000000" w:themeColor="text1"/>
        </w:rPr>
      </w:pPr>
      <w:r w:rsidRPr="0084343C">
        <w:rPr>
          <w:bCs/>
          <w:color w:val="000000" w:themeColor="text1"/>
        </w:rPr>
        <w:t>Проектируемая автомобильная дорога предназначена для обеспечения транспортной доступности территории перспективной застройки микрорайона «Видный», имеет выход на существующую улично-дорожную сеть г. Иваново. При развитии улично-дорожной сети микрорайона «Видный», в том числе строительстве ул. Соликамская, по проектируемой автомобильной дороге будет осуществляться выезд основных потоков автомобилей с                     ул. Куконковых в направлении ул. Павла Большевикова и микрорайона ТЭЦ-3.</w:t>
      </w:r>
    </w:p>
    <w:p w:rsidR="00364E89" w:rsidRPr="0084343C" w:rsidRDefault="00364E89" w:rsidP="00364E89">
      <w:pPr>
        <w:suppressAutoHyphens/>
        <w:ind w:firstLine="709"/>
        <w:jc w:val="both"/>
        <w:rPr>
          <w:bCs/>
          <w:color w:val="000000" w:themeColor="text1"/>
        </w:rPr>
      </w:pPr>
      <w:r w:rsidRPr="0084343C">
        <w:rPr>
          <w:bCs/>
          <w:color w:val="000000" w:themeColor="text1"/>
        </w:rPr>
        <w:lastRenderedPageBreak/>
        <w:t>Территория проектирования – территория города Иванова на участке от улицы 2-я Камвольная до земельного участка с кадастровым номером 37:24:010450:11. Ориентировочная площадь территории – 3,2 га. Срок освоения территории – 2020-2024 гг.</w:t>
      </w:r>
    </w:p>
    <w:p w:rsidR="00364E89" w:rsidRPr="0084343C" w:rsidRDefault="00364E89" w:rsidP="00364E89">
      <w:pPr>
        <w:suppressAutoHyphens/>
        <w:ind w:firstLine="709"/>
        <w:jc w:val="both"/>
        <w:rPr>
          <w:bCs/>
          <w:color w:val="000000" w:themeColor="text1"/>
        </w:rPr>
      </w:pPr>
      <w:r w:rsidRPr="0084343C">
        <w:rPr>
          <w:bCs/>
          <w:color w:val="000000" w:themeColor="text1"/>
        </w:rPr>
        <w:t>Современное состояние территории – жилая зона, зона сельскохозяйственного использования, зона рекреационного назначения. В соответствии с Генеральным планом города Иванова, планируемая территория относится к улице в жилой застройке, зоне сельскохозяйственного использования, зоне рекреационного назначения.</w:t>
      </w:r>
    </w:p>
    <w:p w:rsidR="00651CA5" w:rsidRPr="0084343C" w:rsidRDefault="00364E89" w:rsidP="00364E89">
      <w:pPr>
        <w:suppressAutoHyphens/>
        <w:ind w:firstLine="709"/>
        <w:jc w:val="both"/>
        <w:rPr>
          <w:bCs/>
          <w:color w:val="000000" w:themeColor="text1"/>
        </w:rPr>
      </w:pPr>
      <w:r w:rsidRPr="0084343C">
        <w:rPr>
          <w:bCs/>
          <w:color w:val="000000" w:themeColor="text1"/>
        </w:rPr>
        <w:t>В соответствии с Правилами землепользования и застройки города Иванова, планируемая территория относится к зоне делового, общественного и коммерческого назначения О-1, зоне застройки многоэтажными жилыми домами Ж-3, зоне городских парков, скверов, бульваров и набережных Р-2, территории общего пользования.</w:t>
      </w:r>
    </w:p>
    <w:p w:rsidR="008524C1" w:rsidRPr="0084343C" w:rsidRDefault="008524C1" w:rsidP="00651CA5">
      <w:pPr>
        <w:suppressAutoHyphens/>
        <w:spacing w:before="60"/>
        <w:ind w:firstLine="709"/>
        <w:jc w:val="both"/>
        <w:rPr>
          <w:bCs/>
          <w:color w:val="000000" w:themeColor="text1"/>
          <w:szCs w:val="20"/>
        </w:rPr>
      </w:pPr>
      <w:r w:rsidRPr="0084343C">
        <w:rPr>
          <w:bCs/>
          <w:color w:val="000000" w:themeColor="text1"/>
          <w:szCs w:val="20"/>
        </w:rPr>
        <w:t>В настоящей документации по планировке территории проектируемая автомобильная дорога разделена на два элемента улично-дорожной сети:</w:t>
      </w:r>
      <w:r w:rsidRPr="0084343C">
        <w:rPr>
          <w:bCs/>
          <w:color w:val="000000" w:themeColor="text1"/>
        </w:rPr>
        <w:t xml:space="preserve"> улицу в зоне жилой застройки и проезд основной (согласно Проекту планировки и межевания территории микрорайона «Видный»).</w:t>
      </w:r>
    </w:p>
    <w:p w:rsidR="008524C1" w:rsidRPr="0084343C" w:rsidRDefault="008524C1" w:rsidP="008524C1">
      <w:pPr>
        <w:suppressAutoHyphens/>
        <w:ind w:firstLine="709"/>
        <w:jc w:val="both"/>
        <w:rPr>
          <w:bCs/>
          <w:color w:val="000000" w:themeColor="text1"/>
        </w:rPr>
      </w:pPr>
      <w:r w:rsidRPr="0084343C">
        <w:rPr>
          <w:bCs/>
          <w:color w:val="000000" w:themeColor="text1"/>
          <w:szCs w:val="20"/>
        </w:rPr>
        <w:t xml:space="preserve">В соответствии с ГОСТ 33382-2015 «Дороги автомобильные общего пользования. Техническая классификация» проектируемые автомобильные дороги относятся к «дорогам обычным». Общая протяженность проектируемых автомобильных дорог по проектным осям – </w:t>
      </w:r>
      <w:r w:rsidR="00411147" w:rsidRPr="0084343C">
        <w:rPr>
          <w:bCs/>
          <w:color w:val="000000" w:themeColor="text1"/>
          <w:szCs w:val="20"/>
        </w:rPr>
        <w:t>1123,6</w:t>
      </w:r>
      <w:r w:rsidRPr="0084343C">
        <w:rPr>
          <w:bCs/>
          <w:color w:val="000000" w:themeColor="text1"/>
          <w:szCs w:val="20"/>
        </w:rPr>
        <w:t xml:space="preserve"> м., в том числе:</w:t>
      </w:r>
    </w:p>
    <w:p w:rsidR="008524C1" w:rsidRPr="0084343C" w:rsidRDefault="008524C1" w:rsidP="008524C1">
      <w:pPr>
        <w:numPr>
          <w:ilvl w:val="0"/>
          <w:numId w:val="39"/>
        </w:numPr>
        <w:suppressAutoHyphens/>
        <w:ind w:left="283" w:hanging="11"/>
        <w:contextualSpacing/>
        <w:jc w:val="both"/>
        <w:rPr>
          <w:bCs/>
          <w:color w:val="000000" w:themeColor="text1"/>
          <w:szCs w:val="20"/>
        </w:rPr>
      </w:pPr>
      <w:r w:rsidRPr="0084343C">
        <w:rPr>
          <w:bCs/>
          <w:color w:val="000000" w:themeColor="text1"/>
          <w:szCs w:val="20"/>
        </w:rPr>
        <w:t>улица в зоне жилой застройке – 880,14 м.;</w:t>
      </w:r>
    </w:p>
    <w:p w:rsidR="008524C1" w:rsidRPr="0084343C" w:rsidRDefault="008524C1" w:rsidP="008524C1">
      <w:pPr>
        <w:numPr>
          <w:ilvl w:val="0"/>
          <w:numId w:val="39"/>
        </w:numPr>
        <w:suppressAutoHyphens/>
        <w:ind w:left="283" w:hanging="11"/>
        <w:contextualSpacing/>
        <w:jc w:val="both"/>
        <w:rPr>
          <w:bCs/>
          <w:color w:val="000000" w:themeColor="text1"/>
          <w:szCs w:val="20"/>
        </w:rPr>
      </w:pPr>
      <w:r w:rsidRPr="0084343C">
        <w:rPr>
          <w:bCs/>
          <w:color w:val="000000" w:themeColor="text1"/>
          <w:szCs w:val="20"/>
        </w:rPr>
        <w:t xml:space="preserve">проезд основной – </w:t>
      </w:r>
      <w:r w:rsidR="00411147" w:rsidRPr="0084343C">
        <w:rPr>
          <w:bCs/>
          <w:color w:val="000000" w:themeColor="text1"/>
          <w:szCs w:val="20"/>
        </w:rPr>
        <w:t>243,46</w:t>
      </w:r>
      <w:r w:rsidRPr="0084343C">
        <w:rPr>
          <w:bCs/>
          <w:color w:val="000000" w:themeColor="text1"/>
          <w:szCs w:val="20"/>
        </w:rPr>
        <w:t xml:space="preserve"> м.</w:t>
      </w:r>
    </w:p>
    <w:p w:rsidR="008524C1" w:rsidRPr="0084343C" w:rsidRDefault="008524C1" w:rsidP="008524C1">
      <w:pPr>
        <w:suppressAutoHyphens/>
        <w:spacing w:before="40" w:after="20"/>
        <w:ind w:firstLine="709"/>
        <w:jc w:val="both"/>
        <w:rPr>
          <w:bCs/>
          <w:color w:val="000000" w:themeColor="text1"/>
          <w:u w:val="single"/>
        </w:rPr>
      </w:pPr>
      <w:r w:rsidRPr="0084343C">
        <w:rPr>
          <w:bCs/>
          <w:i/>
          <w:color w:val="000000" w:themeColor="text1"/>
          <w:u w:val="single"/>
        </w:rPr>
        <w:t>Улица в зоне жилой застройки</w:t>
      </w:r>
    </w:p>
    <w:p w:rsidR="008524C1" w:rsidRPr="0084343C" w:rsidRDefault="008524C1" w:rsidP="008524C1">
      <w:pPr>
        <w:suppressAutoHyphens/>
        <w:ind w:firstLine="709"/>
        <w:jc w:val="both"/>
        <w:rPr>
          <w:bCs/>
          <w:color w:val="000000" w:themeColor="text1"/>
        </w:rPr>
      </w:pPr>
      <w:r w:rsidRPr="0084343C">
        <w:rPr>
          <w:bCs/>
          <w:color w:val="000000" w:themeColor="text1"/>
        </w:rPr>
        <w:t>Начальная точка трассы (НТТ) ПК 0+00 расположена на примыкании к существующей дороге в районе земельного участка с кадастровым номером 37:24:010450:11. Конечная точка трассы (КТТ) ПК 8+80,14 расположена в районе перспективного размещения жилого многоквартирного дома (литер Д, Е).</w:t>
      </w:r>
    </w:p>
    <w:p w:rsidR="008524C1" w:rsidRPr="0084343C" w:rsidRDefault="008524C1" w:rsidP="008524C1">
      <w:pPr>
        <w:suppressAutoHyphens/>
        <w:spacing w:before="40" w:after="20"/>
        <w:ind w:firstLine="709"/>
        <w:jc w:val="both"/>
        <w:rPr>
          <w:bCs/>
          <w:color w:val="000000" w:themeColor="text1"/>
          <w:u w:val="single"/>
        </w:rPr>
      </w:pPr>
      <w:r w:rsidRPr="0084343C">
        <w:rPr>
          <w:bCs/>
          <w:i/>
          <w:color w:val="000000" w:themeColor="text1"/>
          <w:u w:val="single"/>
        </w:rPr>
        <w:t>Проезд основной</w:t>
      </w:r>
    </w:p>
    <w:p w:rsidR="009B4981" w:rsidRPr="0084343C" w:rsidRDefault="00C46B76" w:rsidP="008524C1">
      <w:pPr>
        <w:suppressAutoHyphens/>
        <w:ind w:firstLine="709"/>
        <w:jc w:val="both"/>
        <w:rPr>
          <w:bCs/>
          <w:color w:val="000000" w:themeColor="text1"/>
        </w:rPr>
      </w:pPr>
      <w:r w:rsidRPr="0084343C">
        <w:rPr>
          <w:bCs/>
          <w:color w:val="000000" w:themeColor="text1"/>
        </w:rPr>
        <w:t>Начальная точка трассы (НТТ) ПК 0+00 расположена на примыкании к проектируемой улице в зоне жилой застройки. Конечная точка трассы (КТТ) ПК 2+43,46 расположена в районе перекрестка</w:t>
      </w:r>
      <w:r w:rsidR="001743E8" w:rsidRPr="0084343C">
        <w:rPr>
          <w:bCs/>
          <w:color w:val="000000" w:themeColor="text1"/>
        </w:rPr>
        <w:t xml:space="preserve">: проектируемый </w:t>
      </w:r>
      <w:r w:rsidRPr="0084343C">
        <w:rPr>
          <w:bCs/>
          <w:color w:val="000000" w:themeColor="text1"/>
        </w:rPr>
        <w:t>проезд основной, ул. Проездная, ул. 2-я Камвольная.</w:t>
      </w:r>
    </w:p>
    <w:p w:rsidR="007D148D" w:rsidRPr="0084343C" w:rsidRDefault="004B6666" w:rsidP="008524C1">
      <w:pPr>
        <w:suppressAutoHyphens/>
        <w:spacing w:before="80"/>
        <w:ind w:firstLine="709"/>
        <w:jc w:val="both"/>
        <w:rPr>
          <w:color w:val="000000" w:themeColor="text1"/>
        </w:rPr>
      </w:pPr>
      <w:r w:rsidRPr="0084343C">
        <w:rPr>
          <w:bCs/>
          <w:color w:val="000000" w:themeColor="text1"/>
        </w:rPr>
        <w:t>Согласно таблице 1 Рекомендаций по проектированию улиц и дорог городов и сельских поселений, расчетная интенсивность движен</w:t>
      </w:r>
      <w:r w:rsidR="00C96D38" w:rsidRPr="0084343C">
        <w:rPr>
          <w:bCs/>
          <w:color w:val="000000" w:themeColor="text1"/>
        </w:rPr>
        <w:t xml:space="preserve">ия, прив. ед./ч. на полосу, для </w:t>
      </w:r>
      <w:r w:rsidRPr="0084343C">
        <w:rPr>
          <w:bCs/>
          <w:color w:val="000000" w:themeColor="text1"/>
        </w:rPr>
        <w:t xml:space="preserve">улицы в зоне жилой застройки равна 200, для проезда основного – </w:t>
      </w:r>
      <w:r w:rsidR="00C96D38" w:rsidRPr="0084343C">
        <w:rPr>
          <w:bCs/>
          <w:color w:val="000000" w:themeColor="text1"/>
        </w:rPr>
        <w:t xml:space="preserve">150. Поскольку на данном этапе освоения </w:t>
      </w:r>
      <w:r w:rsidRPr="0084343C">
        <w:rPr>
          <w:bCs/>
          <w:color w:val="000000" w:themeColor="text1"/>
        </w:rPr>
        <w:t>территории</w:t>
      </w:r>
      <w:r w:rsidR="00C96D38" w:rsidRPr="0084343C">
        <w:rPr>
          <w:bCs/>
          <w:color w:val="000000" w:themeColor="text1"/>
        </w:rPr>
        <w:t xml:space="preserve"> микрорайона проектируемые улица в зоне жилой застройки</w:t>
      </w:r>
      <w:r w:rsidRPr="0084343C">
        <w:rPr>
          <w:bCs/>
          <w:color w:val="000000" w:themeColor="text1"/>
        </w:rPr>
        <w:t xml:space="preserve"> и проезд основной являются ед</w:t>
      </w:r>
      <w:r w:rsidR="00C96D38" w:rsidRPr="0084343C">
        <w:rPr>
          <w:bCs/>
          <w:color w:val="000000" w:themeColor="text1"/>
        </w:rPr>
        <w:t xml:space="preserve">иным транспортным направлением (без объездных путей), </w:t>
      </w:r>
      <w:r w:rsidRPr="0084343C">
        <w:rPr>
          <w:bCs/>
          <w:color w:val="000000" w:themeColor="text1"/>
        </w:rPr>
        <w:t>интенсивность движения транспортных средств прогнозируется одинаковой и составляет 3868 прив. авт./сут.</w:t>
      </w:r>
    </w:p>
    <w:p w:rsidR="006F3415" w:rsidRPr="0084343C" w:rsidRDefault="005D062F" w:rsidP="005D062F">
      <w:pPr>
        <w:suppressAutoHyphens/>
        <w:spacing w:before="60"/>
        <w:ind w:firstLine="709"/>
        <w:jc w:val="both"/>
        <w:rPr>
          <w:color w:val="000000" w:themeColor="text1"/>
        </w:rPr>
      </w:pPr>
      <w:r w:rsidRPr="0084343C">
        <w:rPr>
          <w:color w:val="000000" w:themeColor="text1"/>
        </w:rPr>
        <w:t>Перспективный период при проектировании дорожной одежды принят для облегчённого типа со сроком службы 10 лет. Тип расчетной нагрузки – А1 (АК10). Давление на покрытие, P – 0,60 МПа. Расчетный диаметр следа колеса, D – 37 см. Нагрузка на ось – 100 кН.</w:t>
      </w:r>
    </w:p>
    <w:p w:rsidR="006F3415" w:rsidRPr="0084343C" w:rsidRDefault="006F3415" w:rsidP="006F3415">
      <w:pPr>
        <w:suppressAutoHyphens/>
        <w:ind w:firstLine="709"/>
        <w:jc w:val="both"/>
        <w:rPr>
          <w:color w:val="000000" w:themeColor="text1"/>
        </w:rPr>
      </w:pPr>
      <w:r w:rsidRPr="0084343C">
        <w:rPr>
          <w:bCs/>
          <w:color w:val="000000" w:themeColor="text1"/>
        </w:rPr>
        <w:t>Конструкция дорожной одежды проектируемых автомобильных дорог:</w:t>
      </w:r>
    </w:p>
    <w:p w:rsidR="006F3415" w:rsidRPr="0084343C" w:rsidRDefault="006F3415" w:rsidP="006F3415">
      <w:pPr>
        <w:pStyle w:val="af0"/>
        <w:numPr>
          <w:ilvl w:val="0"/>
          <w:numId w:val="43"/>
        </w:numPr>
        <w:suppressAutoHyphens/>
        <w:ind w:left="284" w:right="-28" w:hanging="284"/>
        <w:jc w:val="both"/>
        <w:rPr>
          <w:bCs/>
          <w:color w:val="000000" w:themeColor="text1"/>
          <w:sz w:val="10"/>
          <w:szCs w:val="10"/>
          <w:u w:val="single"/>
        </w:rPr>
      </w:pPr>
      <w:r w:rsidRPr="0084343C">
        <w:rPr>
          <w:b w:val="0"/>
          <w:bCs/>
          <w:color w:val="000000" w:themeColor="text1"/>
          <w:u w:val="single"/>
        </w:rPr>
        <w:t>двухслойное покрытие:</w:t>
      </w:r>
    </w:p>
    <w:p w:rsidR="006F3415" w:rsidRPr="0084343C" w:rsidRDefault="006F3415" w:rsidP="006F3415">
      <w:pPr>
        <w:numPr>
          <w:ilvl w:val="0"/>
          <w:numId w:val="42"/>
        </w:numPr>
        <w:suppressAutoHyphens/>
        <w:ind w:left="284" w:right="-28" w:hanging="284"/>
        <w:jc w:val="both"/>
        <w:rPr>
          <w:bCs/>
          <w:color w:val="000000" w:themeColor="text1"/>
        </w:rPr>
      </w:pPr>
      <w:r w:rsidRPr="0084343C">
        <w:rPr>
          <w:bCs/>
          <w:color w:val="000000" w:themeColor="text1"/>
        </w:rPr>
        <w:t xml:space="preserve">верхний слой </w:t>
      </w:r>
      <w:r w:rsidRPr="0084343C">
        <w:rPr>
          <w:color w:val="000000" w:themeColor="text1"/>
        </w:rPr>
        <w:t xml:space="preserve">из горячей плотной а/б смеси тип Б марки </w:t>
      </w:r>
      <w:r w:rsidRPr="0084343C">
        <w:rPr>
          <w:color w:val="000000" w:themeColor="text1"/>
          <w:lang w:val="en-US"/>
        </w:rPr>
        <w:t>I</w:t>
      </w:r>
      <w:r w:rsidRPr="0084343C">
        <w:rPr>
          <w:color w:val="000000" w:themeColor="text1"/>
        </w:rPr>
        <w:t xml:space="preserve"> толщиной 0,06 м.</w:t>
      </w:r>
      <w:r w:rsidRPr="0084343C">
        <w:rPr>
          <w:bCs/>
          <w:color w:val="000000" w:themeColor="text1"/>
        </w:rPr>
        <w:t xml:space="preserve"> по ГОСТ 9128-2013;</w:t>
      </w:r>
    </w:p>
    <w:p w:rsidR="006F3415" w:rsidRPr="0084343C" w:rsidRDefault="006F3415" w:rsidP="006F3415">
      <w:pPr>
        <w:numPr>
          <w:ilvl w:val="0"/>
          <w:numId w:val="42"/>
        </w:numPr>
        <w:suppressAutoHyphens/>
        <w:ind w:left="284" w:right="-28" w:hanging="284"/>
        <w:jc w:val="both"/>
        <w:rPr>
          <w:bCs/>
          <w:color w:val="000000" w:themeColor="text1"/>
        </w:rPr>
      </w:pPr>
      <w:r w:rsidRPr="0084343C">
        <w:rPr>
          <w:bCs/>
          <w:color w:val="000000" w:themeColor="text1"/>
        </w:rPr>
        <w:t>нижний слой из горячей пористой к/з а/б смеси марки II толщиной 0,08 м. по ГОСТ 9128-2013;</w:t>
      </w:r>
    </w:p>
    <w:p w:rsidR="006F3415" w:rsidRPr="0084343C" w:rsidRDefault="006F3415" w:rsidP="006F3415">
      <w:pPr>
        <w:pStyle w:val="af0"/>
        <w:numPr>
          <w:ilvl w:val="0"/>
          <w:numId w:val="43"/>
        </w:numPr>
        <w:suppressAutoHyphens/>
        <w:ind w:left="284" w:right="-28" w:hanging="284"/>
        <w:jc w:val="both"/>
        <w:rPr>
          <w:bCs/>
          <w:color w:val="000000" w:themeColor="text1"/>
          <w:u w:val="single"/>
        </w:rPr>
      </w:pPr>
      <w:r w:rsidRPr="0084343C">
        <w:rPr>
          <w:b w:val="0"/>
          <w:bCs/>
          <w:color w:val="000000" w:themeColor="text1"/>
          <w:u w:val="single"/>
        </w:rPr>
        <w:t>двухслойное основание:</w:t>
      </w:r>
    </w:p>
    <w:p w:rsidR="006F3415" w:rsidRPr="0084343C" w:rsidRDefault="006F3415" w:rsidP="006F3415">
      <w:pPr>
        <w:numPr>
          <w:ilvl w:val="0"/>
          <w:numId w:val="42"/>
        </w:numPr>
        <w:suppressAutoHyphens/>
        <w:ind w:left="284" w:right="-28" w:hanging="284"/>
        <w:jc w:val="both"/>
        <w:rPr>
          <w:bCs/>
          <w:color w:val="000000" w:themeColor="text1"/>
        </w:rPr>
      </w:pPr>
      <w:r w:rsidRPr="0084343C">
        <w:rPr>
          <w:bCs/>
          <w:color w:val="000000" w:themeColor="text1"/>
        </w:rPr>
        <w:t xml:space="preserve">верхний слой </w:t>
      </w:r>
      <w:r w:rsidRPr="0084343C">
        <w:rPr>
          <w:color w:val="000000" w:themeColor="text1"/>
        </w:rPr>
        <w:t>из щебня М-800 фр. 40-80 мм, фр. 5-20 мм. толщиной 0,15 м. по ГОСТ 8267-93;</w:t>
      </w:r>
    </w:p>
    <w:p w:rsidR="006F3415" w:rsidRPr="0084343C" w:rsidRDefault="006F3415" w:rsidP="00EF0B92">
      <w:pPr>
        <w:numPr>
          <w:ilvl w:val="0"/>
          <w:numId w:val="42"/>
        </w:numPr>
        <w:suppressAutoHyphens/>
        <w:ind w:left="284" w:right="-28" w:hanging="284"/>
        <w:jc w:val="both"/>
        <w:rPr>
          <w:bCs/>
          <w:color w:val="000000" w:themeColor="text1"/>
        </w:rPr>
      </w:pPr>
      <w:r w:rsidRPr="0084343C">
        <w:rPr>
          <w:bCs/>
          <w:color w:val="000000" w:themeColor="text1"/>
        </w:rPr>
        <w:t xml:space="preserve">нижний </w:t>
      </w:r>
      <w:r w:rsidRPr="0084343C">
        <w:rPr>
          <w:color w:val="000000" w:themeColor="text1"/>
        </w:rPr>
        <w:t>слой из щебня М-800 фр. 40-80 мм. толщиной 0,20 м. по ГОСТ 8267-93;</w:t>
      </w:r>
    </w:p>
    <w:p w:rsidR="006F3415" w:rsidRPr="0084343C" w:rsidRDefault="006F3415" w:rsidP="006F3415">
      <w:pPr>
        <w:pStyle w:val="af0"/>
        <w:numPr>
          <w:ilvl w:val="0"/>
          <w:numId w:val="43"/>
        </w:numPr>
        <w:suppressAutoHyphens/>
        <w:ind w:left="284" w:right="-28" w:hanging="284"/>
        <w:jc w:val="both"/>
        <w:rPr>
          <w:bCs/>
          <w:color w:val="000000" w:themeColor="text1"/>
        </w:rPr>
      </w:pPr>
      <w:r w:rsidRPr="0084343C">
        <w:rPr>
          <w:b w:val="0"/>
          <w:bCs/>
          <w:color w:val="000000" w:themeColor="text1"/>
        </w:rPr>
        <w:t>георешетка «Ультранит 50/50-20»;</w:t>
      </w:r>
    </w:p>
    <w:p w:rsidR="00A74739" w:rsidRPr="0084343C" w:rsidRDefault="006F3415" w:rsidP="006F3415">
      <w:pPr>
        <w:pStyle w:val="af0"/>
        <w:numPr>
          <w:ilvl w:val="0"/>
          <w:numId w:val="43"/>
        </w:numPr>
        <w:suppressAutoHyphens/>
        <w:ind w:left="284" w:right="-28" w:hanging="284"/>
        <w:jc w:val="both"/>
        <w:rPr>
          <w:bCs/>
          <w:color w:val="000000" w:themeColor="text1"/>
        </w:rPr>
      </w:pPr>
      <w:r w:rsidRPr="0084343C">
        <w:rPr>
          <w:b w:val="0"/>
          <w:bCs/>
          <w:color w:val="000000" w:themeColor="text1"/>
        </w:rPr>
        <w:t>подстила</w:t>
      </w:r>
      <w:r w:rsidR="00EF0B92" w:rsidRPr="0084343C">
        <w:rPr>
          <w:b w:val="0"/>
          <w:bCs/>
          <w:color w:val="000000" w:themeColor="text1"/>
        </w:rPr>
        <w:t xml:space="preserve">ющий слой из песка </w:t>
      </w:r>
      <w:r w:rsidRPr="0084343C">
        <w:rPr>
          <w:b w:val="0"/>
          <w:bCs/>
          <w:color w:val="000000" w:themeColor="text1"/>
        </w:rPr>
        <w:t>толщиной 0,30 м. по ГОСТ 8736-2014.</w:t>
      </w:r>
    </w:p>
    <w:p w:rsidR="00760330" w:rsidRPr="0084343C" w:rsidRDefault="005D062F" w:rsidP="007C77CB">
      <w:pPr>
        <w:suppressAutoHyphens/>
        <w:spacing w:before="60"/>
        <w:ind w:firstLine="709"/>
        <w:jc w:val="both"/>
        <w:rPr>
          <w:bCs/>
          <w:color w:val="000000" w:themeColor="text1"/>
        </w:rPr>
      </w:pPr>
      <w:r w:rsidRPr="0084343C">
        <w:rPr>
          <w:bCs/>
          <w:color w:val="000000" w:themeColor="text1"/>
        </w:rPr>
        <w:t>Пересечения и примыкания устраиваются простейшего типа в одном уровне с учетом требований местных нормативов градостроительного проектирования города Иванова. Радиусы закруглений приняты 6 м. Конструкция дорожной одежды съездов – по типу основных дорог.</w:t>
      </w:r>
    </w:p>
    <w:p w:rsidR="00BC5896" w:rsidRPr="0084343C" w:rsidRDefault="00BC5896" w:rsidP="00A50566">
      <w:pPr>
        <w:suppressAutoHyphens/>
        <w:spacing w:before="60" w:after="60"/>
        <w:jc w:val="both"/>
        <w:rPr>
          <w:color w:val="000000" w:themeColor="text1"/>
        </w:rPr>
      </w:pPr>
    </w:p>
    <w:p w:rsidR="00BC5896" w:rsidRPr="0084343C" w:rsidRDefault="00BC5896" w:rsidP="00A50566">
      <w:pPr>
        <w:suppressAutoHyphens/>
        <w:spacing w:before="60" w:after="60"/>
        <w:jc w:val="both"/>
        <w:rPr>
          <w:color w:val="000000" w:themeColor="text1"/>
        </w:rPr>
      </w:pPr>
    </w:p>
    <w:p w:rsidR="00A50566" w:rsidRPr="0084343C" w:rsidRDefault="00A50566" w:rsidP="00A50566">
      <w:pPr>
        <w:suppressAutoHyphens/>
        <w:spacing w:before="60" w:after="60"/>
        <w:jc w:val="both"/>
        <w:rPr>
          <w:bCs/>
          <w:color w:val="000000" w:themeColor="text1"/>
        </w:rPr>
      </w:pPr>
      <w:r w:rsidRPr="0084343C">
        <w:rPr>
          <w:color w:val="000000" w:themeColor="text1"/>
        </w:rPr>
        <w:lastRenderedPageBreak/>
        <w:t>Та</w:t>
      </w:r>
      <w:r w:rsidR="00651CA5" w:rsidRPr="0084343C">
        <w:rPr>
          <w:color w:val="000000" w:themeColor="text1"/>
        </w:rPr>
        <w:t>б</w:t>
      </w:r>
      <w:r w:rsidRPr="0084343C">
        <w:rPr>
          <w:color w:val="000000" w:themeColor="text1"/>
        </w:rPr>
        <w:t>лица 1. Ведомость автомобильных примыканий и пересечений</w:t>
      </w:r>
    </w:p>
    <w:tbl>
      <w:tblPr>
        <w:tblStyle w:val="af3"/>
        <w:tblW w:w="10392" w:type="dxa"/>
        <w:jc w:val="center"/>
        <w:tblLayout w:type="fixed"/>
        <w:tblLook w:val="04A0" w:firstRow="1" w:lastRow="0" w:firstColumn="1" w:lastColumn="0" w:noHBand="0" w:noVBand="1"/>
      </w:tblPr>
      <w:tblGrid>
        <w:gridCol w:w="1030"/>
        <w:gridCol w:w="3827"/>
        <w:gridCol w:w="1134"/>
        <w:gridCol w:w="1417"/>
        <w:gridCol w:w="1418"/>
        <w:gridCol w:w="1566"/>
      </w:tblGrid>
      <w:tr w:rsidR="0084343C" w:rsidRPr="0084343C" w:rsidTr="00E86FF2">
        <w:trPr>
          <w:trHeight w:val="807"/>
          <w:jc w:val="center"/>
        </w:trPr>
        <w:tc>
          <w:tcPr>
            <w:tcW w:w="1030" w:type="dxa"/>
            <w:vAlign w:val="center"/>
          </w:tcPr>
          <w:p w:rsidR="00A50566" w:rsidRPr="0084343C" w:rsidRDefault="00A50566" w:rsidP="00E86FF2">
            <w:pPr>
              <w:suppressAutoHyphens/>
              <w:jc w:val="center"/>
              <w:rPr>
                <w:color w:val="000000" w:themeColor="text1"/>
              </w:rPr>
            </w:pPr>
            <w:r w:rsidRPr="0084343C">
              <w:rPr>
                <w:color w:val="000000" w:themeColor="text1"/>
              </w:rPr>
              <w:t>ПК+</w:t>
            </w:r>
          </w:p>
        </w:tc>
        <w:tc>
          <w:tcPr>
            <w:tcW w:w="3827" w:type="dxa"/>
            <w:vAlign w:val="center"/>
          </w:tcPr>
          <w:p w:rsidR="00A50566" w:rsidRPr="0084343C" w:rsidRDefault="00A50566" w:rsidP="00E86FF2">
            <w:pPr>
              <w:suppressAutoHyphens/>
              <w:jc w:val="center"/>
              <w:rPr>
                <w:color w:val="000000" w:themeColor="text1"/>
              </w:rPr>
            </w:pPr>
            <w:r w:rsidRPr="0084343C">
              <w:rPr>
                <w:color w:val="000000" w:themeColor="text1"/>
              </w:rPr>
              <w:t>Наименование примыканий</w:t>
            </w:r>
          </w:p>
          <w:p w:rsidR="00A50566" w:rsidRPr="0084343C" w:rsidRDefault="00A50566" w:rsidP="00E86FF2">
            <w:pPr>
              <w:suppressAutoHyphens/>
              <w:jc w:val="center"/>
              <w:rPr>
                <w:color w:val="000000" w:themeColor="text1"/>
              </w:rPr>
            </w:pPr>
            <w:r w:rsidRPr="0084343C">
              <w:rPr>
                <w:color w:val="000000" w:themeColor="text1"/>
              </w:rPr>
              <w:t>и пересечений</w:t>
            </w:r>
          </w:p>
        </w:tc>
        <w:tc>
          <w:tcPr>
            <w:tcW w:w="1134" w:type="dxa"/>
            <w:vAlign w:val="center"/>
          </w:tcPr>
          <w:p w:rsidR="00A50566" w:rsidRPr="0084343C" w:rsidRDefault="00A50566" w:rsidP="00E86FF2">
            <w:pPr>
              <w:suppressAutoHyphens/>
              <w:jc w:val="center"/>
              <w:rPr>
                <w:color w:val="000000" w:themeColor="text1"/>
              </w:rPr>
            </w:pPr>
            <w:r w:rsidRPr="0084343C">
              <w:rPr>
                <w:color w:val="000000" w:themeColor="text1"/>
              </w:rPr>
              <w:t>Ширина, м</w:t>
            </w:r>
          </w:p>
        </w:tc>
        <w:tc>
          <w:tcPr>
            <w:tcW w:w="1417" w:type="dxa"/>
            <w:vAlign w:val="center"/>
          </w:tcPr>
          <w:p w:rsidR="00A50566" w:rsidRPr="0084343C" w:rsidRDefault="00A50566" w:rsidP="00E86FF2">
            <w:pPr>
              <w:suppressAutoHyphens/>
              <w:ind w:left="-104" w:right="-107"/>
              <w:jc w:val="center"/>
              <w:rPr>
                <w:color w:val="000000" w:themeColor="text1"/>
              </w:rPr>
            </w:pPr>
            <w:r w:rsidRPr="0084343C">
              <w:rPr>
                <w:color w:val="000000" w:themeColor="text1"/>
              </w:rPr>
              <w:t>Угол</w:t>
            </w:r>
          </w:p>
          <w:p w:rsidR="00A50566" w:rsidRPr="0084343C" w:rsidRDefault="00A50566" w:rsidP="00E86FF2">
            <w:pPr>
              <w:suppressAutoHyphens/>
              <w:ind w:left="-104" w:right="-107"/>
              <w:jc w:val="center"/>
              <w:rPr>
                <w:color w:val="000000" w:themeColor="text1"/>
              </w:rPr>
            </w:pPr>
            <w:r w:rsidRPr="0084343C">
              <w:rPr>
                <w:color w:val="000000" w:themeColor="text1"/>
              </w:rPr>
              <w:t>пересечения,</w:t>
            </w:r>
          </w:p>
          <w:p w:rsidR="00A50566" w:rsidRPr="0084343C" w:rsidRDefault="00A50566" w:rsidP="00E86FF2">
            <w:pPr>
              <w:suppressAutoHyphens/>
              <w:ind w:left="-104" w:right="-107"/>
              <w:jc w:val="center"/>
              <w:rPr>
                <w:color w:val="000000" w:themeColor="text1"/>
              </w:rPr>
            </w:pPr>
            <w:r w:rsidRPr="0084343C">
              <w:rPr>
                <w:color w:val="000000" w:themeColor="text1"/>
              </w:rPr>
              <w:t>град.</w:t>
            </w:r>
          </w:p>
        </w:tc>
        <w:tc>
          <w:tcPr>
            <w:tcW w:w="1418" w:type="dxa"/>
            <w:vAlign w:val="center"/>
          </w:tcPr>
          <w:p w:rsidR="00A50566" w:rsidRPr="0084343C" w:rsidRDefault="00A50566" w:rsidP="00E86FF2">
            <w:pPr>
              <w:suppressAutoHyphens/>
              <w:ind w:left="-109" w:right="-110"/>
              <w:jc w:val="center"/>
              <w:rPr>
                <w:color w:val="000000" w:themeColor="text1"/>
              </w:rPr>
            </w:pPr>
            <w:r w:rsidRPr="0084343C">
              <w:rPr>
                <w:color w:val="000000" w:themeColor="text1"/>
              </w:rPr>
              <w:t>Радиус закругления,</w:t>
            </w:r>
          </w:p>
          <w:p w:rsidR="00A50566" w:rsidRPr="0084343C" w:rsidRDefault="00A50566" w:rsidP="00E86FF2">
            <w:pPr>
              <w:suppressAutoHyphens/>
              <w:ind w:right="-110" w:hanging="157"/>
              <w:jc w:val="center"/>
              <w:rPr>
                <w:color w:val="000000" w:themeColor="text1"/>
              </w:rPr>
            </w:pPr>
            <w:r w:rsidRPr="0084343C">
              <w:rPr>
                <w:color w:val="000000" w:themeColor="text1"/>
              </w:rPr>
              <w:t>м</w:t>
            </w:r>
          </w:p>
        </w:tc>
        <w:tc>
          <w:tcPr>
            <w:tcW w:w="1566" w:type="dxa"/>
            <w:vAlign w:val="center"/>
          </w:tcPr>
          <w:p w:rsidR="00A50566" w:rsidRPr="0084343C" w:rsidRDefault="00A50566" w:rsidP="00E86FF2">
            <w:pPr>
              <w:suppressAutoHyphens/>
              <w:ind w:left="29"/>
              <w:jc w:val="center"/>
              <w:rPr>
                <w:color w:val="000000" w:themeColor="text1"/>
              </w:rPr>
            </w:pPr>
            <w:r w:rsidRPr="0084343C">
              <w:rPr>
                <w:color w:val="000000" w:themeColor="text1"/>
              </w:rPr>
              <w:t>Примечание</w:t>
            </w:r>
          </w:p>
        </w:tc>
      </w:tr>
      <w:tr w:rsidR="0084343C" w:rsidRPr="0084343C" w:rsidTr="00651CA5">
        <w:trPr>
          <w:trHeight w:val="312"/>
          <w:jc w:val="center"/>
        </w:trPr>
        <w:tc>
          <w:tcPr>
            <w:tcW w:w="10392" w:type="dxa"/>
            <w:gridSpan w:val="6"/>
            <w:vAlign w:val="center"/>
          </w:tcPr>
          <w:p w:rsidR="00A50566" w:rsidRPr="0084343C" w:rsidRDefault="00A50566" w:rsidP="00E86FF2">
            <w:pPr>
              <w:suppressAutoHyphens/>
              <w:jc w:val="center"/>
              <w:rPr>
                <w:i/>
                <w:color w:val="000000" w:themeColor="text1"/>
              </w:rPr>
            </w:pPr>
            <w:r w:rsidRPr="0084343C">
              <w:rPr>
                <w:i/>
                <w:color w:val="000000" w:themeColor="text1"/>
              </w:rPr>
              <w:t>Улица в зоне жилой застройки</w:t>
            </w:r>
          </w:p>
        </w:tc>
      </w:tr>
      <w:tr w:rsidR="0084343C" w:rsidRPr="0084343C" w:rsidTr="00697767">
        <w:trPr>
          <w:trHeight w:val="510"/>
          <w:jc w:val="center"/>
        </w:trPr>
        <w:tc>
          <w:tcPr>
            <w:tcW w:w="1030" w:type="dxa"/>
            <w:vAlign w:val="center"/>
          </w:tcPr>
          <w:p w:rsidR="00A50566" w:rsidRPr="0084343C" w:rsidRDefault="00A50566" w:rsidP="00E86FF2">
            <w:pPr>
              <w:suppressAutoHyphens/>
              <w:jc w:val="center"/>
              <w:rPr>
                <w:color w:val="000000" w:themeColor="text1"/>
              </w:rPr>
            </w:pPr>
            <w:r w:rsidRPr="0084343C">
              <w:rPr>
                <w:color w:val="000000" w:themeColor="text1"/>
              </w:rPr>
              <w:t>1+68,5</w:t>
            </w:r>
          </w:p>
        </w:tc>
        <w:tc>
          <w:tcPr>
            <w:tcW w:w="3827" w:type="dxa"/>
            <w:vAlign w:val="center"/>
          </w:tcPr>
          <w:p w:rsidR="00A50566" w:rsidRPr="0084343C" w:rsidRDefault="00A50566" w:rsidP="00E86FF2">
            <w:pPr>
              <w:suppressAutoHyphens/>
              <w:jc w:val="center"/>
              <w:rPr>
                <w:color w:val="000000" w:themeColor="text1"/>
              </w:rPr>
            </w:pPr>
            <w:r w:rsidRPr="0084343C">
              <w:rPr>
                <w:color w:val="000000" w:themeColor="text1"/>
              </w:rPr>
              <w:t>пересечение с железной дорогой</w:t>
            </w:r>
          </w:p>
        </w:tc>
        <w:tc>
          <w:tcPr>
            <w:tcW w:w="1134" w:type="dxa"/>
            <w:vAlign w:val="center"/>
          </w:tcPr>
          <w:p w:rsidR="00A50566" w:rsidRPr="0084343C" w:rsidRDefault="00A50566" w:rsidP="00E86FF2">
            <w:pPr>
              <w:suppressAutoHyphens/>
              <w:ind w:left="-110" w:right="-112"/>
              <w:jc w:val="center"/>
              <w:rPr>
                <w:color w:val="000000" w:themeColor="text1"/>
              </w:rPr>
            </w:pPr>
            <w:r w:rsidRPr="0084343C">
              <w:rPr>
                <w:color w:val="000000" w:themeColor="text1"/>
              </w:rPr>
              <w:t>-</w:t>
            </w:r>
          </w:p>
        </w:tc>
        <w:tc>
          <w:tcPr>
            <w:tcW w:w="1417" w:type="dxa"/>
            <w:vAlign w:val="center"/>
          </w:tcPr>
          <w:p w:rsidR="00A50566" w:rsidRPr="0084343C" w:rsidRDefault="00A50566" w:rsidP="00E86FF2">
            <w:pPr>
              <w:suppressAutoHyphens/>
              <w:ind w:left="-104" w:right="-107"/>
              <w:jc w:val="center"/>
              <w:rPr>
                <w:color w:val="000000" w:themeColor="text1"/>
              </w:rPr>
            </w:pPr>
            <w:r w:rsidRPr="0084343C">
              <w:rPr>
                <w:color w:val="000000" w:themeColor="text1"/>
              </w:rPr>
              <w:t>72</w:t>
            </w:r>
          </w:p>
        </w:tc>
        <w:tc>
          <w:tcPr>
            <w:tcW w:w="1418" w:type="dxa"/>
            <w:vAlign w:val="center"/>
          </w:tcPr>
          <w:p w:rsidR="00A50566" w:rsidRPr="0084343C" w:rsidRDefault="00A50566" w:rsidP="00E86FF2">
            <w:pPr>
              <w:suppressAutoHyphens/>
              <w:ind w:left="-109" w:right="-110"/>
              <w:jc w:val="center"/>
              <w:rPr>
                <w:color w:val="000000" w:themeColor="text1"/>
              </w:rPr>
            </w:pPr>
            <w:r w:rsidRPr="0084343C">
              <w:rPr>
                <w:color w:val="000000" w:themeColor="text1"/>
              </w:rPr>
              <w:t>-</w:t>
            </w:r>
          </w:p>
        </w:tc>
        <w:tc>
          <w:tcPr>
            <w:tcW w:w="1566" w:type="dxa"/>
            <w:vAlign w:val="center"/>
          </w:tcPr>
          <w:p w:rsidR="00A50566" w:rsidRPr="0084343C" w:rsidRDefault="00A50566" w:rsidP="00E86FF2">
            <w:pPr>
              <w:suppressAutoHyphens/>
              <w:ind w:left="-111" w:right="-100"/>
              <w:jc w:val="center"/>
              <w:rPr>
                <w:color w:val="000000" w:themeColor="text1"/>
              </w:rPr>
            </w:pPr>
          </w:p>
        </w:tc>
      </w:tr>
      <w:tr w:rsidR="0084343C" w:rsidRPr="0084343C" w:rsidTr="00697767">
        <w:trPr>
          <w:trHeight w:val="312"/>
          <w:jc w:val="center"/>
        </w:trPr>
        <w:tc>
          <w:tcPr>
            <w:tcW w:w="1030" w:type="dxa"/>
            <w:vAlign w:val="center"/>
          </w:tcPr>
          <w:p w:rsidR="00A50566" w:rsidRPr="0084343C" w:rsidRDefault="00A50566" w:rsidP="00E86FF2">
            <w:pPr>
              <w:suppressAutoHyphens/>
              <w:jc w:val="center"/>
              <w:rPr>
                <w:color w:val="000000" w:themeColor="text1"/>
              </w:rPr>
            </w:pPr>
            <w:r w:rsidRPr="0084343C">
              <w:rPr>
                <w:color w:val="000000" w:themeColor="text1"/>
              </w:rPr>
              <w:t>2+03,73</w:t>
            </w:r>
          </w:p>
        </w:tc>
        <w:tc>
          <w:tcPr>
            <w:tcW w:w="3827" w:type="dxa"/>
            <w:vAlign w:val="center"/>
          </w:tcPr>
          <w:p w:rsidR="00A50566" w:rsidRPr="0084343C" w:rsidRDefault="00A50566" w:rsidP="00E86FF2">
            <w:pPr>
              <w:suppressAutoHyphens/>
              <w:jc w:val="center"/>
              <w:rPr>
                <w:color w:val="000000" w:themeColor="text1"/>
              </w:rPr>
            </w:pPr>
            <w:r w:rsidRPr="0084343C">
              <w:rPr>
                <w:color w:val="000000" w:themeColor="text1"/>
              </w:rPr>
              <w:t xml:space="preserve"> съезд вправо</w:t>
            </w:r>
          </w:p>
        </w:tc>
        <w:tc>
          <w:tcPr>
            <w:tcW w:w="1134" w:type="dxa"/>
            <w:vAlign w:val="center"/>
          </w:tcPr>
          <w:p w:rsidR="00A50566" w:rsidRPr="0084343C" w:rsidRDefault="00A50566" w:rsidP="00E86FF2">
            <w:pPr>
              <w:suppressAutoHyphens/>
              <w:ind w:left="-110" w:right="-112"/>
              <w:jc w:val="center"/>
              <w:rPr>
                <w:color w:val="000000" w:themeColor="text1"/>
              </w:rPr>
            </w:pPr>
            <w:r w:rsidRPr="0084343C">
              <w:rPr>
                <w:color w:val="000000" w:themeColor="text1"/>
              </w:rPr>
              <w:t>3,5</w:t>
            </w:r>
          </w:p>
        </w:tc>
        <w:tc>
          <w:tcPr>
            <w:tcW w:w="1417" w:type="dxa"/>
            <w:vAlign w:val="center"/>
          </w:tcPr>
          <w:p w:rsidR="00A50566" w:rsidRPr="0084343C" w:rsidRDefault="00A50566" w:rsidP="00E86FF2">
            <w:pPr>
              <w:suppressAutoHyphens/>
              <w:ind w:left="-104" w:right="-107"/>
              <w:jc w:val="center"/>
              <w:rPr>
                <w:color w:val="000000" w:themeColor="text1"/>
              </w:rPr>
            </w:pPr>
            <w:r w:rsidRPr="0084343C">
              <w:rPr>
                <w:color w:val="000000" w:themeColor="text1"/>
              </w:rPr>
              <w:t>88</w:t>
            </w:r>
          </w:p>
        </w:tc>
        <w:tc>
          <w:tcPr>
            <w:tcW w:w="1418" w:type="dxa"/>
            <w:vAlign w:val="center"/>
          </w:tcPr>
          <w:p w:rsidR="00A50566" w:rsidRPr="0084343C" w:rsidRDefault="00A50566" w:rsidP="00E86FF2">
            <w:pPr>
              <w:suppressAutoHyphens/>
              <w:ind w:left="-109" w:right="-110"/>
              <w:jc w:val="center"/>
              <w:rPr>
                <w:color w:val="000000" w:themeColor="text1"/>
              </w:rPr>
            </w:pPr>
            <w:r w:rsidRPr="0084343C">
              <w:rPr>
                <w:color w:val="000000" w:themeColor="text1"/>
              </w:rPr>
              <w:t>2;6</w:t>
            </w:r>
          </w:p>
        </w:tc>
        <w:tc>
          <w:tcPr>
            <w:tcW w:w="1566" w:type="dxa"/>
            <w:vAlign w:val="center"/>
          </w:tcPr>
          <w:p w:rsidR="00A50566" w:rsidRPr="0084343C" w:rsidRDefault="00A50566" w:rsidP="00E86FF2">
            <w:pPr>
              <w:suppressAutoHyphens/>
              <w:jc w:val="center"/>
              <w:rPr>
                <w:color w:val="000000" w:themeColor="text1"/>
              </w:rPr>
            </w:pPr>
          </w:p>
        </w:tc>
      </w:tr>
      <w:tr w:rsidR="0084343C" w:rsidRPr="0084343C" w:rsidTr="00697767">
        <w:trPr>
          <w:trHeight w:val="312"/>
          <w:jc w:val="center"/>
        </w:trPr>
        <w:tc>
          <w:tcPr>
            <w:tcW w:w="1030" w:type="dxa"/>
            <w:shd w:val="clear" w:color="auto" w:fill="auto"/>
            <w:vAlign w:val="center"/>
          </w:tcPr>
          <w:p w:rsidR="00A50566" w:rsidRPr="0084343C" w:rsidRDefault="00A50566" w:rsidP="00E86FF2">
            <w:pPr>
              <w:suppressAutoHyphens/>
              <w:jc w:val="center"/>
              <w:rPr>
                <w:color w:val="000000" w:themeColor="text1"/>
              </w:rPr>
            </w:pPr>
            <w:r w:rsidRPr="0084343C">
              <w:rPr>
                <w:color w:val="000000" w:themeColor="text1"/>
              </w:rPr>
              <w:t>3+09,77</w:t>
            </w:r>
          </w:p>
        </w:tc>
        <w:tc>
          <w:tcPr>
            <w:tcW w:w="3827" w:type="dxa"/>
            <w:vAlign w:val="center"/>
          </w:tcPr>
          <w:p w:rsidR="00A50566" w:rsidRPr="0084343C" w:rsidRDefault="00A50566" w:rsidP="00E86FF2">
            <w:pPr>
              <w:suppressAutoHyphens/>
              <w:jc w:val="center"/>
              <w:rPr>
                <w:color w:val="000000" w:themeColor="text1"/>
              </w:rPr>
            </w:pPr>
            <w:r w:rsidRPr="0084343C">
              <w:rPr>
                <w:color w:val="000000" w:themeColor="text1"/>
              </w:rPr>
              <w:t>съезд вправо</w:t>
            </w:r>
          </w:p>
        </w:tc>
        <w:tc>
          <w:tcPr>
            <w:tcW w:w="1134" w:type="dxa"/>
            <w:vAlign w:val="center"/>
          </w:tcPr>
          <w:p w:rsidR="00A50566" w:rsidRPr="0084343C" w:rsidRDefault="00A50566" w:rsidP="00E86FF2">
            <w:pPr>
              <w:suppressAutoHyphens/>
              <w:ind w:left="-110" w:right="-112"/>
              <w:jc w:val="center"/>
              <w:rPr>
                <w:color w:val="000000" w:themeColor="text1"/>
              </w:rPr>
            </w:pPr>
            <w:r w:rsidRPr="0084343C">
              <w:rPr>
                <w:color w:val="000000" w:themeColor="text1"/>
              </w:rPr>
              <w:t>7,0</w:t>
            </w:r>
          </w:p>
        </w:tc>
        <w:tc>
          <w:tcPr>
            <w:tcW w:w="1417" w:type="dxa"/>
            <w:vAlign w:val="center"/>
          </w:tcPr>
          <w:p w:rsidR="00A50566" w:rsidRPr="0084343C" w:rsidRDefault="00A50566" w:rsidP="00E86FF2">
            <w:pPr>
              <w:suppressAutoHyphens/>
              <w:ind w:left="-104" w:right="-107"/>
              <w:jc w:val="center"/>
              <w:rPr>
                <w:color w:val="000000" w:themeColor="text1"/>
              </w:rPr>
            </w:pPr>
            <w:r w:rsidRPr="0084343C">
              <w:rPr>
                <w:color w:val="000000" w:themeColor="text1"/>
              </w:rPr>
              <w:t>95,7</w:t>
            </w:r>
          </w:p>
        </w:tc>
        <w:tc>
          <w:tcPr>
            <w:tcW w:w="1418" w:type="dxa"/>
            <w:vAlign w:val="center"/>
          </w:tcPr>
          <w:p w:rsidR="00A50566" w:rsidRPr="0084343C" w:rsidRDefault="00A50566" w:rsidP="00697767">
            <w:pPr>
              <w:suppressAutoHyphens/>
              <w:ind w:left="-109" w:right="-110"/>
              <w:jc w:val="center"/>
              <w:rPr>
                <w:color w:val="000000" w:themeColor="text1"/>
              </w:rPr>
            </w:pPr>
            <w:r w:rsidRPr="0084343C">
              <w:rPr>
                <w:color w:val="000000" w:themeColor="text1"/>
              </w:rPr>
              <w:t>6</w:t>
            </w:r>
          </w:p>
        </w:tc>
        <w:tc>
          <w:tcPr>
            <w:tcW w:w="1566" w:type="dxa"/>
            <w:vAlign w:val="center"/>
          </w:tcPr>
          <w:p w:rsidR="00A50566" w:rsidRPr="0084343C" w:rsidRDefault="00A50566" w:rsidP="00E86FF2">
            <w:pPr>
              <w:suppressAutoHyphens/>
              <w:ind w:left="-156" w:right="-107"/>
              <w:jc w:val="center"/>
              <w:rPr>
                <w:color w:val="000000" w:themeColor="text1"/>
              </w:rPr>
            </w:pPr>
          </w:p>
        </w:tc>
      </w:tr>
      <w:tr w:rsidR="0084343C" w:rsidRPr="0084343C" w:rsidTr="00697767">
        <w:trPr>
          <w:trHeight w:val="312"/>
          <w:jc w:val="center"/>
        </w:trPr>
        <w:tc>
          <w:tcPr>
            <w:tcW w:w="1030" w:type="dxa"/>
            <w:shd w:val="clear" w:color="auto" w:fill="auto"/>
            <w:vAlign w:val="center"/>
          </w:tcPr>
          <w:p w:rsidR="00A50566" w:rsidRPr="0084343C" w:rsidRDefault="00A50566" w:rsidP="00E86FF2">
            <w:pPr>
              <w:suppressAutoHyphens/>
              <w:jc w:val="center"/>
              <w:rPr>
                <w:color w:val="000000" w:themeColor="text1"/>
              </w:rPr>
            </w:pPr>
            <w:r w:rsidRPr="0084343C">
              <w:rPr>
                <w:color w:val="000000" w:themeColor="text1"/>
              </w:rPr>
              <w:t>4+80,82</w:t>
            </w:r>
          </w:p>
        </w:tc>
        <w:tc>
          <w:tcPr>
            <w:tcW w:w="3827" w:type="dxa"/>
            <w:vAlign w:val="center"/>
          </w:tcPr>
          <w:p w:rsidR="00A50566" w:rsidRPr="0084343C" w:rsidRDefault="00A50566" w:rsidP="00E86FF2">
            <w:pPr>
              <w:suppressAutoHyphens/>
              <w:jc w:val="center"/>
              <w:rPr>
                <w:color w:val="000000" w:themeColor="text1"/>
              </w:rPr>
            </w:pPr>
            <w:r w:rsidRPr="0084343C">
              <w:rPr>
                <w:color w:val="000000" w:themeColor="text1"/>
              </w:rPr>
              <w:t>съезд вправо</w:t>
            </w:r>
          </w:p>
        </w:tc>
        <w:tc>
          <w:tcPr>
            <w:tcW w:w="1134" w:type="dxa"/>
            <w:vAlign w:val="center"/>
          </w:tcPr>
          <w:p w:rsidR="00A50566" w:rsidRPr="0084343C" w:rsidRDefault="00A50566" w:rsidP="00E86FF2">
            <w:pPr>
              <w:suppressAutoHyphens/>
              <w:ind w:left="-110" w:right="-112"/>
              <w:jc w:val="center"/>
              <w:rPr>
                <w:color w:val="000000" w:themeColor="text1"/>
              </w:rPr>
            </w:pPr>
            <w:r w:rsidRPr="0084343C">
              <w:rPr>
                <w:color w:val="000000" w:themeColor="text1"/>
              </w:rPr>
              <w:t>6,0</w:t>
            </w:r>
          </w:p>
        </w:tc>
        <w:tc>
          <w:tcPr>
            <w:tcW w:w="1417" w:type="dxa"/>
            <w:vAlign w:val="center"/>
          </w:tcPr>
          <w:p w:rsidR="00A50566" w:rsidRPr="0084343C" w:rsidRDefault="00A50566" w:rsidP="00E86FF2">
            <w:pPr>
              <w:suppressAutoHyphens/>
              <w:ind w:left="-104" w:right="-107"/>
              <w:jc w:val="center"/>
              <w:rPr>
                <w:color w:val="000000" w:themeColor="text1"/>
              </w:rPr>
            </w:pPr>
            <w:r w:rsidRPr="0084343C">
              <w:rPr>
                <w:color w:val="000000" w:themeColor="text1"/>
              </w:rPr>
              <w:t>90</w:t>
            </w:r>
          </w:p>
        </w:tc>
        <w:tc>
          <w:tcPr>
            <w:tcW w:w="1418" w:type="dxa"/>
            <w:vAlign w:val="center"/>
          </w:tcPr>
          <w:p w:rsidR="00A50566" w:rsidRPr="0084343C" w:rsidRDefault="00A50566" w:rsidP="00E86FF2">
            <w:pPr>
              <w:suppressAutoHyphens/>
              <w:ind w:left="-109" w:right="-110"/>
              <w:jc w:val="center"/>
              <w:rPr>
                <w:color w:val="000000" w:themeColor="text1"/>
              </w:rPr>
            </w:pPr>
            <w:r w:rsidRPr="0084343C">
              <w:rPr>
                <w:color w:val="000000" w:themeColor="text1"/>
              </w:rPr>
              <w:t>6</w:t>
            </w:r>
          </w:p>
        </w:tc>
        <w:tc>
          <w:tcPr>
            <w:tcW w:w="1566" w:type="dxa"/>
            <w:vAlign w:val="center"/>
          </w:tcPr>
          <w:p w:rsidR="00A50566" w:rsidRPr="0084343C" w:rsidRDefault="00A50566" w:rsidP="00E86FF2">
            <w:pPr>
              <w:suppressAutoHyphens/>
              <w:jc w:val="center"/>
              <w:rPr>
                <w:color w:val="000000" w:themeColor="text1"/>
              </w:rPr>
            </w:pPr>
          </w:p>
        </w:tc>
      </w:tr>
      <w:tr w:rsidR="0084343C" w:rsidRPr="0084343C" w:rsidTr="00697767">
        <w:trPr>
          <w:trHeight w:val="312"/>
          <w:jc w:val="center"/>
        </w:trPr>
        <w:tc>
          <w:tcPr>
            <w:tcW w:w="1030" w:type="dxa"/>
            <w:shd w:val="clear" w:color="auto" w:fill="auto"/>
            <w:vAlign w:val="center"/>
          </w:tcPr>
          <w:p w:rsidR="00A50566" w:rsidRPr="0084343C" w:rsidRDefault="00A50566" w:rsidP="00E86FF2">
            <w:pPr>
              <w:suppressAutoHyphens/>
              <w:jc w:val="center"/>
              <w:rPr>
                <w:color w:val="000000" w:themeColor="text1"/>
              </w:rPr>
            </w:pPr>
            <w:r w:rsidRPr="0084343C">
              <w:rPr>
                <w:color w:val="000000" w:themeColor="text1"/>
              </w:rPr>
              <w:t>7+47,58</w:t>
            </w:r>
          </w:p>
        </w:tc>
        <w:tc>
          <w:tcPr>
            <w:tcW w:w="3827" w:type="dxa"/>
            <w:vAlign w:val="center"/>
          </w:tcPr>
          <w:p w:rsidR="00A50566" w:rsidRPr="0084343C" w:rsidRDefault="00A50566" w:rsidP="00E86FF2">
            <w:pPr>
              <w:suppressAutoHyphens/>
              <w:jc w:val="center"/>
              <w:rPr>
                <w:color w:val="000000" w:themeColor="text1"/>
                <w:spacing w:val="-2"/>
              </w:rPr>
            </w:pPr>
            <w:r w:rsidRPr="0084343C">
              <w:rPr>
                <w:color w:val="000000" w:themeColor="text1"/>
              </w:rPr>
              <w:t>съезд вправо</w:t>
            </w:r>
          </w:p>
        </w:tc>
        <w:tc>
          <w:tcPr>
            <w:tcW w:w="1134" w:type="dxa"/>
            <w:vAlign w:val="center"/>
          </w:tcPr>
          <w:p w:rsidR="00A50566" w:rsidRPr="0084343C" w:rsidRDefault="00A50566" w:rsidP="00E86FF2">
            <w:pPr>
              <w:suppressAutoHyphens/>
              <w:ind w:left="-110" w:right="-112"/>
              <w:jc w:val="center"/>
              <w:rPr>
                <w:color w:val="000000" w:themeColor="text1"/>
              </w:rPr>
            </w:pPr>
            <w:r w:rsidRPr="0084343C">
              <w:rPr>
                <w:color w:val="000000" w:themeColor="text1"/>
              </w:rPr>
              <w:t>6,0</w:t>
            </w:r>
          </w:p>
        </w:tc>
        <w:tc>
          <w:tcPr>
            <w:tcW w:w="1417" w:type="dxa"/>
            <w:vAlign w:val="center"/>
          </w:tcPr>
          <w:p w:rsidR="00A50566" w:rsidRPr="0084343C" w:rsidRDefault="00A50566" w:rsidP="00E86FF2">
            <w:pPr>
              <w:suppressAutoHyphens/>
              <w:ind w:left="-104" w:right="-107"/>
              <w:jc w:val="center"/>
              <w:rPr>
                <w:color w:val="000000" w:themeColor="text1"/>
              </w:rPr>
            </w:pPr>
            <w:r w:rsidRPr="0084343C">
              <w:rPr>
                <w:color w:val="000000" w:themeColor="text1"/>
              </w:rPr>
              <w:t>95,6</w:t>
            </w:r>
          </w:p>
        </w:tc>
        <w:tc>
          <w:tcPr>
            <w:tcW w:w="1418" w:type="dxa"/>
            <w:vAlign w:val="center"/>
          </w:tcPr>
          <w:p w:rsidR="00A50566" w:rsidRPr="0084343C" w:rsidRDefault="00A50566" w:rsidP="00E86FF2">
            <w:pPr>
              <w:suppressAutoHyphens/>
              <w:ind w:left="-109" w:right="-110"/>
              <w:jc w:val="center"/>
              <w:rPr>
                <w:color w:val="000000" w:themeColor="text1"/>
              </w:rPr>
            </w:pPr>
            <w:r w:rsidRPr="0084343C">
              <w:rPr>
                <w:color w:val="000000" w:themeColor="text1"/>
              </w:rPr>
              <w:t>6</w:t>
            </w:r>
          </w:p>
        </w:tc>
        <w:tc>
          <w:tcPr>
            <w:tcW w:w="1566" w:type="dxa"/>
            <w:vAlign w:val="center"/>
          </w:tcPr>
          <w:p w:rsidR="00A50566" w:rsidRPr="0084343C" w:rsidRDefault="00A50566" w:rsidP="00E86FF2">
            <w:pPr>
              <w:suppressAutoHyphens/>
              <w:jc w:val="center"/>
              <w:rPr>
                <w:color w:val="000000" w:themeColor="text1"/>
              </w:rPr>
            </w:pPr>
          </w:p>
        </w:tc>
      </w:tr>
      <w:tr w:rsidR="0084343C" w:rsidRPr="0084343C" w:rsidTr="00651CA5">
        <w:trPr>
          <w:trHeight w:val="312"/>
          <w:jc w:val="center"/>
        </w:trPr>
        <w:tc>
          <w:tcPr>
            <w:tcW w:w="10392" w:type="dxa"/>
            <w:gridSpan w:val="6"/>
            <w:shd w:val="clear" w:color="auto" w:fill="auto"/>
            <w:vAlign w:val="center"/>
          </w:tcPr>
          <w:p w:rsidR="00A50566" w:rsidRPr="0084343C" w:rsidRDefault="00A50566" w:rsidP="00E86FF2">
            <w:pPr>
              <w:suppressAutoHyphens/>
              <w:jc w:val="center"/>
              <w:rPr>
                <w:i/>
                <w:color w:val="000000" w:themeColor="text1"/>
              </w:rPr>
            </w:pPr>
            <w:r w:rsidRPr="0084343C">
              <w:rPr>
                <w:i/>
                <w:color w:val="000000" w:themeColor="text1"/>
              </w:rPr>
              <w:t>Проезд основной</w:t>
            </w:r>
          </w:p>
        </w:tc>
      </w:tr>
      <w:tr w:rsidR="0084343C" w:rsidRPr="0084343C" w:rsidTr="00697767">
        <w:trPr>
          <w:trHeight w:val="312"/>
          <w:jc w:val="center"/>
        </w:trPr>
        <w:tc>
          <w:tcPr>
            <w:tcW w:w="1030" w:type="dxa"/>
            <w:shd w:val="clear" w:color="auto" w:fill="auto"/>
            <w:vAlign w:val="center"/>
          </w:tcPr>
          <w:p w:rsidR="00A50566" w:rsidRPr="0084343C" w:rsidRDefault="00A50566" w:rsidP="00E86FF2">
            <w:pPr>
              <w:suppressAutoHyphens/>
              <w:jc w:val="center"/>
              <w:rPr>
                <w:color w:val="000000" w:themeColor="text1"/>
              </w:rPr>
            </w:pPr>
            <w:r w:rsidRPr="0084343C">
              <w:rPr>
                <w:color w:val="000000" w:themeColor="text1"/>
              </w:rPr>
              <w:t>0+32,18</w:t>
            </w:r>
          </w:p>
        </w:tc>
        <w:tc>
          <w:tcPr>
            <w:tcW w:w="3827" w:type="dxa"/>
            <w:vAlign w:val="center"/>
          </w:tcPr>
          <w:p w:rsidR="00A50566" w:rsidRPr="0084343C" w:rsidRDefault="00A50566" w:rsidP="00E86FF2">
            <w:pPr>
              <w:suppressAutoHyphens/>
              <w:jc w:val="center"/>
              <w:rPr>
                <w:color w:val="000000" w:themeColor="text1"/>
              </w:rPr>
            </w:pPr>
            <w:r w:rsidRPr="0084343C">
              <w:rPr>
                <w:color w:val="000000" w:themeColor="text1"/>
              </w:rPr>
              <w:t>съезд вправо</w:t>
            </w:r>
          </w:p>
        </w:tc>
        <w:tc>
          <w:tcPr>
            <w:tcW w:w="1134" w:type="dxa"/>
            <w:vAlign w:val="center"/>
          </w:tcPr>
          <w:p w:rsidR="00A50566" w:rsidRPr="0084343C" w:rsidRDefault="00A50566" w:rsidP="00E86FF2">
            <w:pPr>
              <w:suppressAutoHyphens/>
              <w:ind w:left="-110" w:right="-112"/>
              <w:jc w:val="center"/>
              <w:rPr>
                <w:color w:val="000000" w:themeColor="text1"/>
              </w:rPr>
            </w:pPr>
            <w:r w:rsidRPr="0084343C">
              <w:rPr>
                <w:color w:val="000000" w:themeColor="text1"/>
              </w:rPr>
              <w:t>6,0</w:t>
            </w:r>
          </w:p>
        </w:tc>
        <w:tc>
          <w:tcPr>
            <w:tcW w:w="1417" w:type="dxa"/>
            <w:vAlign w:val="center"/>
          </w:tcPr>
          <w:p w:rsidR="00A50566" w:rsidRPr="0084343C" w:rsidRDefault="00A50566" w:rsidP="00E86FF2">
            <w:pPr>
              <w:suppressAutoHyphens/>
              <w:ind w:left="-104" w:right="-102"/>
              <w:jc w:val="center"/>
              <w:rPr>
                <w:color w:val="000000" w:themeColor="text1"/>
              </w:rPr>
            </w:pPr>
            <w:r w:rsidRPr="0084343C">
              <w:rPr>
                <w:color w:val="000000" w:themeColor="text1"/>
              </w:rPr>
              <w:t>90,5</w:t>
            </w:r>
          </w:p>
        </w:tc>
        <w:tc>
          <w:tcPr>
            <w:tcW w:w="1418" w:type="dxa"/>
            <w:vAlign w:val="center"/>
          </w:tcPr>
          <w:p w:rsidR="00A50566" w:rsidRPr="0084343C" w:rsidRDefault="00A50566" w:rsidP="00E86FF2">
            <w:pPr>
              <w:suppressAutoHyphens/>
              <w:ind w:left="-109" w:right="-110"/>
              <w:jc w:val="center"/>
              <w:rPr>
                <w:color w:val="000000" w:themeColor="text1"/>
              </w:rPr>
            </w:pPr>
            <w:r w:rsidRPr="0084343C">
              <w:rPr>
                <w:color w:val="000000" w:themeColor="text1"/>
              </w:rPr>
              <w:t>6</w:t>
            </w:r>
          </w:p>
        </w:tc>
        <w:tc>
          <w:tcPr>
            <w:tcW w:w="1566" w:type="dxa"/>
            <w:vAlign w:val="center"/>
          </w:tcPr>
          <w:p w:rsidR="00A50566" w:rsidRPr="0084343C" w:rsidRDefault="00A50566" w:rsidP="00E86FF2">
            <w:pPr>
              <w:suppressAutoHyphens/>
              <w:jc w:val="center"/>
              <w:rPr>
                <w:color w:val="000000" w:themeColor="text1"/>
              </w:rPr>
            </w:pPr>
          </w:p>
        </w:tc>
      </w:tr>
    </w:tbl>
    <w:p w:rsidR="00A50566" w:rsidRPr="0084343C" w:rsidRDefault="00AB1A21" w:rsidP="006132DA">
      <w:pPr>
        <w:suppressAutoHyphens/>
        <w:spacing w:before="120"/>
        <w:ind w:firstLine="709"/>
        <w:jc w:val="both"/>
        <w:rPr>
          <w:bCs/>
          <w:color w:val="000000" w:themeColor="text1"/>
        </w:rPr>
      </w:pPr>
      <w:r w:rsidRPr="0084343C">
        <w:rPr>
          <w:bCs/>
          <w:color w:val="000000" w:themeColor="text1"/>
        </w:rPr>
        <w:t xml:space="preserve">Согласно местным нормативам градостроительного проектирования города Иванова на нерегулируемых перекрестках и примыканиях улиц и дорог, а также на пешеходных переходах предусмотрены треугольники видимости. Размеры сторон треугольника видимости для условий «транспорт-транспорт» при скорости движения 40 км/ч более 25 м, для условий «пешеход-транспорт» </w:t>
      </w:r>
      <w:r w:rsidRPr="0084343C">
        <w:rPr>
          <w:bCs/>
          <w:color w:val="000000" w:themeColor="text1"/>
        </w:rPr>
        <w:softHyphen/>
        <w:t>– при скорости движения транспорта 40 км/ч не менее 10×50 м. соответственно.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C77CB" w:rsidRPr="0084343C" w:rsidRDefault="00694778" w:rsidP="00815BA5">
      <w:pPr>
        <w:suppressAutoHyphens/>
        <w:spacing w:before="40"/>
        <w:ind w:firstLine="709"/>
        <w:jc w:val="both"/>
        <w:rPr>
          <w:i/>
          <w:color w:val="000000" w:themeColor="text1"/>
        </w:rPr>
      </w:pPr>
      <w:r w:rsidRPr="0084343C">
        <w:rPr>
          <w:bCs/>
          <w:i/>
          <w:color w:val="000000" w:themeColor="text1"/>
          <w:u w:val="single"/>
        </w:rPr>
        <w:t>Железнодорожный переезд</w:t>
      </w:r>
    </w:p>
    <w:p w:rsidR="001A5DFD" w:rsidRPr="0084343C" w:rsidRDefault="00790154" w:rsidP="001A5DFD">
      <w:pPr>
        <w:suppressAutoHyphens/>
        <w:ind w:firstLine="709"/>
        <w:jc w:val="both"/>
        <w:rPr>
          <w:bCs/>
          <w:color w:val="000000" w:themeColor="text1"/>
        </w:rPr>
      </w:pPr>
      <w:r w:rsidRPr="0084343C">
        <w:rPr>
          <w:bCs/>
          <w:color w:val="000000" w:themeColor="text1"/>
        </w:rPr>
        <w:t>Проектируемая автомобильная дорога (улица в зоне жилой застройки) пересекае</w:t>
      </w:r>
      <w:r w:rsidR="00CC1FFA" w:rsidRPr="0084343C">
        <w:rPr>
          <w:bCs/>
          <w:color w:val="000000" w:themeColor="text1"/>
        </w:rPr>
        <w:t xml:space="preserve">т один путь необщего пользования, </w:t>
      </w:r>
      <w:r w:rsidR="00CC1FFA" w:rsidRPr="0084343C">
        <w:rPr>
          <w:color w:val="000000" w:themeColor="text1"/>
        </w:rPr>
        <w:t>обслуживающий ОАО «ДСК».</w:t>
      </w:r>
      <w:r w:rsidR="00CC1FFA" w:rsidRPr="0084343C">
        <w:rPr>
          <w:bCs/>
          <w:color w:val="000000" w:themeColor="text1"/>
        </w:rPr>
        <w:t xml:space="preserve"> Максимальная скорость движения поездов – 15 км/ч. </w:t>
      </w:r>
      <w:r w:rsidRPr="0084343C">
        <w:rPr>
          <w:bCs/>
          <w:color w:val="000000" w:themeColor="text1"/>
        </w:rPr>
        <w:t>На данном участке предусмотрено устройство нерегулируемого железнодорожного переезда на пересечении в одном уровне железнодорожного пути.</w:t>
      </w:r>
    </w:p>
    <w:p w:rsidR="001A5DFD" w:rsidRPr="0084343C" w:rsidRDefault="001A5DFD" w:rsidP="001A5DFD">
      <w:pPr>
        <w:suppressAutoHyphens/>
        <w:ind w:firstLine="709"/>
        <w:jc w:val="both"/>
        <w:rPr>
          <w:bCs/>
          <w:color w:val="000000" w:themeColor="text1"/>
        </w:rPr>
      </w:pPr>
      <w:r w:rsidRPr="0084343C">
        <w:rPr>
          <w:bCs/>
          <w:color w:val="000000" w:themeColor="text1"/>
        </w:rPr>
        <w:t xml:space="preserve">Согласно местным нормативам градостроительного проектирования города Иванова острый угол между пересекающимися дорогами в одном уровне не должен быть менее </w:t>
      </w:r>
      <w:r w:rsidRPr="0084343C">
        <w:rPr>
          <w:color w:val="000000" w:themeColor="text1"/>
        </w:rPr>
        <w:t>60°.</w:t>
      </w:r>
    </w:p>
    <w:p w:rsidR="001A5DFD" w:rsidRPr="0084343C" w:rsidRDefault="001A5DFD" w:rsidP="001A5DFD">
      <w:pPr>
        <w:suppressAutoHyphens/>
        <w:spacing w:before="20" w:after="20"/>
        <w:ind w:firstLine="709"/>
        <w:jc w:val="both"/>
        <w:rPr>
          <w:bCs/>
          <w:color w:val="000000" w:themeColor="text1"/>
        </w:rPr>
      </w:pPr>
      <w:r w:rsidRPr="0084343C">
        <w:rPr>
          <w:bCs/>
          <w:color w:val="000000" w:themeColor="text1"/>
        </w:rPr>
        <w:t>Ж/д переезд на ПК 1+68,5:</w:t>
      </w:r>
    </w:p>
    <w:p w:rsidR="001A5DFD" w:rsidRPr="0084343C" w:rsidRDefault="001A5DFD" w:rsidP="001A5DFD">
      <w:pPr>
        <w:suppressAutoHyphens/>
        <w:ind w:firstLine="709"/>
        <w:jc w:val="both"/>
        <w:rPr>
          <w:bCs/>
          <w:color w:val="000000" w:themeColor="text1"/>
          <w:szCs w:val="20"/>
        </w:rPr>
      </w:pPr>
      <w:r w:rsidRPr="0084343C">
        <w:rPr>
          <w:bCs/>
          <w:color w:val="000000" w:themeColor="text1"/>
          <w:szCs w:val="20"/>
        </w:rPr>
        <w:t>Переезд – III категории. Вид пользования – общего пользования.</w:t>
      </w:r>
    </w:p>
    <w:p w:rsidR="001A5DFD" w:rsidRPr="0084343C" w:rsidRDefault="001A5DFD" w:rsidP="001A5DFD">
      <w:pPr>
        <w:suppressAutoHyphens/>
        <w:ind w:firstLine="709"/>
        <w:jc w:val="both"/>
        <w:rPr>
          <w:bCs/>
          <w:color w:val="000000" w:themeColor="text1"/>
          <w:szCs w:val="20"/>
        </w:rPr>
      </w:pPr>
      <w:r w:rsidRPr="0084343C">
        <w:rPr>
          <w:bCs/>
          <w:color w:val="000000" w:themeColor="text1"/>
          <w:szCs w:val="20"/>
        </w:rPr>
        <w:t>Вид переезда – нерегулируемый.  Наличие дежурных – без дежурного.</w:t>
      </w:r>
    </w:p>
    <w:p w:rsidR="001A5DFD" w:rsidRPr="0084343C" w:rsidRDefault="001A5DFD" w:rsidP="001A5DFD">
      <w:pPr>
        <w:suppressAutoHyphens/>
        <w:ind w:firstLine="709"/>
        <w:jc w:val="both"/>
        <w:rPr>
          <w:bCs/>
          <w:color w:val="000000" w:themeColor="text1"/>
          <w:szCs w:val="20"/>
        </w:rPr>
      </w:pPr>
      <w:r w:rsidRPr="0084343C">
        <w:rPr>
          <w:color w:val="000000" w:themeColor="text1"/>
        </w:rPr>
        <w:t xml:space="preserve">Угол пересечения автомобильной и железной дороги </w:t>
      </w:r>
      <w:r w:rsidRPr="0084343C">
        <w:rPr>
          <w:bCs/>
          <w:color w:val="000000" w:themeColor="text1"/>
          <w:szCs w:val="20"/>
        </w:rPr>
        <w:t>–</w:t>
      </w:r>
      <w:r w:rsidRPr="0084343C">
        <w:rPr>
          <w:color w:val="000000" w:themeColor="text1"/>
        </w:rPr>
        <w:t xml:space="preserve"> 72°.</w:t>
      </w:r>
    </w:p>
    <w:p w:rsidR="00697767" w:rsidRPr="0084343C" w:rsidRDefault="00CD1D54" w:rsidP="001A5DFD">
      <w:pPr>
        <w:suppressAutoHyphens/>
        <w:ind w:firstLine="709"/>
        <w:jc w:val="both"/>
        <w:rPr>
          <w:bCs/>
          <w:i/>
          <w:color w:val="000000" w:themeColor="text1"/>
        </w:rPr>
      </w:pPr>
      <w:r w:rsidRPr="0084343C">
        <w:rPr>
          <w:bCs/>
          <w:i/>
          <w:color w:val="000000" w:themeColor="text1"/>
          <w:szCs w:val="20"/>
        </w:rPr>
        <w:t>Железнодорожный переезд разрабатывается отдельным проектом и не входит в зону планируемого размещения линейного объекта.</w:t>
      </w:r>
    </w:p>
    <w:p w:rsidR="00962FB1" w:rsidRPr="0084343C" w:rsidRDefault="00962FB1" w:rsidP="00697767">
      <w:pPr>
        <w:suppressAutoHyphens/>
        <w:spacing w:before="60"/>
        <w:ind w:firstLine="709"/>
        <w:jc w:val="both"/>
        <w:rPr>
          <w:bCs/>
          <w:color w:val="000000" w:themeColor="text1"/>
        </w:rPr>
      </w:pPr>
      <w:r w:rsidRPr="0084343C">
        <w:rPr>
          <w:bCs/>
          <w:i/>
          <w:color w:val="000000" w:themeColor="text1"/>
          <w:u w:val="single"/>
        </w:rPr>
        <w:t>Пешеходные коммуникации, велосипедная дорожка</w:t>
      </w:r>
    </w:p>
    <w:p w:rsidR="00697767" w:rsidRPr="0084343C" w:rsidRDefault="00962FB1" w:rsidP="007152D2">
      <w:pPr>
        <w:suppressAutoHyphens/>
        <w:ind w:firstLine="709"/>
        <w:jc w:val="both"/>
        <w:rPr>
          <w:bCs/>
          <w:color w:val="000000" w:themeColor="text1"/>
        </w:rPr>
      </w:pPr>
      <w:r w:rsidRPr="0084343C">
        <w:rPr>
          <w:bCs/>
          <w:color w:val="000000" w:themeColor="text1"/>
        </w:rPr>
        <w:t>С учетом перспективной застройки микрорайона «Видный» для удобства движения пешеходов предусмотрено устройство тротуаров шириной 1,5 м. вдоль основного направления проектируемых автомобильных дорог, а также пешеходной и велосипедной дорожки с разделением движения шириной 4,5 м, в том числе: ширина пешеходной дорожки – 2,0 м, ширина велосипедной дорожки – 2,5 м.</w:t>
      </w:r>
    </w:p>
    <w:p w:rsidR="00962FB1" w:rsidRPr="0084343C" w:rsidRDefault="00962FB1" w:rsidP="007152D2">
      <w:pPr>
        <w:suppressAutoHyphens/>
        <w:ind w:firstLine="709"/>
        <w:jc w:val="both"/>
        <w:rPr>
          <w:bCs/>
          <w:color w:val="000000" w:themeColor="text1"/>
        </w:rPr>
      </w:pPr>
      <w:r w:rsidRPr="0084343C">
        <w:rPr>
          <w:bCs/>
          <w:color w:val="000000" w:themeColor="text1"/>
        </w:rPr>
        <w:t>Проектируемые тротуары, велосипедная дорожка приняты в асфальтобетонном исполнении, запроектированы в соответствии с требованиями местных нормативов градостроительного проектирования города Иванова.</w:t>
      </w:r>
    </w:p>
    <w:p w:rsidR="009E30FE" w:rsidRPr="0084343C" w:rsidRDefault="009E30FE" w:rsidP="00962FB1">
      <w:pPr>
        <w:suppressAutoHyphens/>
        <w:ind w:firstLine="709"/>
        <w:jc w:val="both"/>
        <w:rPr>
          <w:bCs/>
          <w:color w:val="000000" w:themeColor="text1"/>
        </w:rPr>
      </w:pPr>
      <w:r w:rsidRPr="0084343C">
        <w:rPr>
          <w:bCs/>
          <w:color w:val="000000" w:themeColor="text1"/>
        </w:rPr>
        <w:t>Велодорожка принята с параметрами:</w:t>
      </w:r>
    </w:p>
    <w:p w:rsidR="009E30FE" w:rsidRPr="0084343C" w:rsidRDefault="009E30FE" w:rsidP="000174E5">
      <w:pPr>
        <w:pStyle w:val="af0"/>
        <w:numPr>
          <w:ilvl w:val="0"/>
          <w:numId w:val="40"/>
        </w:numPr>
        <w:tabs>
          <w:tab w:val="clear" w:pos="1211"/>
          <w:tab w:val="num" w:pos="426"/>
        </w:tabs>
        <w:suppressAutoHyphens/>
        <w:ind w:left="993" w:hanging="284"/>
        <w:jc w:val="both"/>
        <w:rPr>
          <w:b w:val="0"/>
          <w:bCs/>
          <w:color w:val="000000" w:themeColor="text1"/>
        </w:rPr>
      </w:pPr>
      <w:r w:rsidRPr="0084343C">
        <w:rPr>
          <w:b w:val="0"/>
          <w:bCs/>
          <w:color w:val="000000" w:themeColor="text1"/>
        </w:rPr>
        <w:t>число полос движения – 2;</w:t>
      </w:r>
    </w:p>
    <w:p w:rsidR="009E30FE" w:rsidRPr="0084343C" w:rsidRDefault="009E30FE" w:rsidP="000174E5">
      <w:pPr>
        <w:pStyle w:val="af0"/>
        <w:numPr>
          <w:ilvl w:val="0"/>
          <w:numId w:val="40"/>
        </w:numPr>
        <w:tabs>
          <w:tab w:val="clear" w:pos="1211"/>
          <w:tab w:val="num" w:pos="426"/>
        </w:tabs>
        <w:suppressAutoHyphens/>
        <w:ind w:left="993" w:hanging="284"/>
        <w:jc w:val="both"/>
        <w:rPr>
          <w:b w:val="0"/>
          <w:bCs/>
          <w:color w:val="000000" w:themeColor="text1"/>
        </w:rPr>
      </w:pPr>
      <w:r w:rsidRPr="0084343C">
        <w:rPr>
          <w:b w:val="0"/>
          <w:bCs/>
          <w:color w:val="000000" w:themeColor="text1"/>
        </w:rPr>
        <w:t>ширина полосы движения – 1,25 м;</w:t>
      </w:r>
    </w:p>
    <w:p w:rsidR="009E30FE" w:rsidRPr="0084343C" w:rsidRDefault="009E30FE" w:rsidP="000174E5">
      <w:pPr>
        <w:pStyle w:val="af0"/>
        <w:numPr>
          <w:ilvl w:val="0"/>
          <w:numId w:val="40"/>
        </w:numPr>
        <w:tabs>
          <w:tab w:val="clear" w:pos="1211"/>
          <w:tab w:val="num" w:pos="426"/>
        </w:tabs>
        <w:suppressAutoHyphens/>
        <w:ind w:left="993" w:hanging="284"/>
        <w:jc w:val="both"/>
        <w:rPr>
          <w:b w:val="0"/>
          <w:bCs/>
          <w:color w:val="000000" w:themeColor="text1"/>
        </w:rPr>
      </w:pPr>
      <w:r w:rsidRPr="0084343C">
        <w:rPr>
          <w:b w:val="0"/>
          <w:bCs/>
          <w:color w:val="000000" w:themeColor="text1"/>
        </w:rPr>
        <w:t>ширина проезжей части – 2,5 м.</w:t>
      </w:r>
    </w:p>
    <w:p w:rsidR="007152D2" w:rsidRPr="0084343C" w:rsidRDefault="00DB6804" w:rsidP="00697767">
      <w:pPr>
        <w:suppressAutoHyphens/>
        <w:spacing w:before="60"/>
        <w:ind w:firstLine="709"/>
        <w:jc w:val="both"/>
        <w:rPr>
          <w:bCs/>
          <w:color w:val="000000" w:themeColor="text1"/>
        </w:rPr>
      </w:pPr>
      <w:r w:rsidRPr="0084343C">
        <w:rPr>
          <w:bCs/>
          <w:color w:val="000000" w:themeColor="text1"/>
        </w:rPr>
        <w:t>На основании положений Проекта планировки и межевания территории микрорайона «Видный» предусмотрено устройство остановок общественного транспорта и автостоянок для хранения легковых автомобилей.</w:t>
      </w:r>
    </w:p>
    <w:p w:rsidR="006004D0" w:rsidRPr="0084343C" w:rsidRDefault="00E9784A" w:rsidP="007152D2">
      <w:pPr>
        <w:suppressAutoHyphens/>
        <w:ind w:firstLine="709"/>
        <w:jc w:val="both"/>
        <w:rPr>
          <w:bCs/>
          <w:color w:val="000000" w:themeColor="text1"/>
        </w:rPr>
      </w:pPr>
      <w:r w:rsidRPr="0084343C">
        <w:rPr>
          <w:bCs/>
          <w:color w:val="000000" w:themeColor="text1"/>
        </w:rPr>
        <w:t xml:space="preserve">Проектом предусмотрено устройство заездных «карманов» шириной 3,5 м. на ПК 6+19,6 и ПК 6+81,6 проектируемой улицы в зоне жилой застройки. Длина остановочных площадок – 15,0 м. </w:t>
      </w:r>
      <w:r w:rsidRPr="0084343C">
        <w:rPr>
          <w:bCs/>
          <w:color w:val="000000" w:themeColor="text1"/>
        </w:rPr>
        <w:lastRenderedPageBreak/>
        <w:t>Посадочные площадки шириной 3,0 м. приподняты на 0,2 м. над поверхностью остановочных площадок и отделены бортовым камнем марки БР 100.30.15. Остановочные пункты оборудуются автопавильонами. Конструкция дорожной одежды остановочных площадок – по типу основной дороги, посадочных площадок и площадок под автопавильоны – по типу тротуаров.</w:t>
      </w:r>
    </w:p>
    <w:p w:rsidR="006004D0" w:rsidRPr="0084343C" w:rsidRDefault="000174E5" w:rsidP="00697767">
      <w:pPr>
        <w:suppressAutoHyphens/>
        <w:ind w:firstLine="709"/>
        <w:jc w:val="both"/>
        <w:rPr>
          <w:bCs/>
          <w:color w:val="000000" w:themeColor="text1"/>
        </w:rPr>
      </w:pPr>
      <w:r w:rsidRPr="0084343C">
        <w:rPr>
          <w:bCs/>
          <w:color w:val="000000" w:themeColor="text1"/>
        </w:rPr>
        <w:t>Автостоянки для хранения легковых автомобилей</w:t>
      </w:r>
      <w:r w:rsidR="00FE5C6D" w:rsidRPr="0084343C">
        <w:rPr>
          <w:bCs/>
          <w:color w:val="000000" w:themeColor="text1"/>
        </w:rPr>
        <w:t xml:space="preserve"> общей емкостью 65</w:t>
      </w:r>
      <w:r w:rsidRPr="0084343C">
        <w:rPr>
          <w:bCs/>
          <w:color w:val="000000" w:themeColor="text1"/>
        </w:rPr>
        <w:t xml:space="preserve"> м/мест запроектированы в соответствии с требованиями местных нормативов градостроительного проектирования города Иванова. Схемы расстановки автомобилей приняты на основании «Рекомендаций по обеспечению безопасности движения на автомобильных дорогах». Глубина парковочных карманов – 5,0 м., назначена, исходя из расчетной длины парковочного места легкового автомобиля при постановке под углом 90</w:t>
      </w:r>
      <w:r w:rsidRPr="0084343C">
        <w:rPr>
          <w:bCs/>
          <w:color w:val="000000" w:themeColor="text1"/>
        </w:rPr>
        <w:sym w:font="Symbol" w:char="F0B0"/>
      </w:r>
      <w:r w:rsidRPr="0084343C">
        <w:rPr>
          <w:bCs/>
          <w:color w:val="000000" w:themeColor="text1"/>
        </w:rPr>
        <w:t xml:space="preserve"> к оси проезжей части. Конструкция дорожной одежды автостоянок – по типу основных дорог. Перспективная гостевая автостоянка микрорайона «Видный» в районе проектируемой улицы в зоне жилой застройки устраивается при дальнейшем освоении территории микрорайона (отдельный проект).</w:t>
      </w:r>
    </w:p>
    <w:p w:rsidR="00572932" w:rsidRPr="0084343C" w:rsidRDefault="006004D0" w:rsidP="00DA6FAB">
      <w:pPr>
        <w:suppressAutoHyphens/>
        <w:spacing w:before="60"/>
        <w:ind w:firstLine="709"/>
        <w:jc w:val="both"/>
        <w:rPr>
          <w:bCs/>
          <w:color w:val="000000" w:themeColor="text1"/>
        </w:rPr>
      </w:pPr>
      <w:r w:rsidRPr="0084343C">
        <w:rPr>
          <w:bCs/>
          <w:color w:val="000000" w:themeColor="text1"/>
        </w:rPr>
        <w:t>Поверхностный водоотвод с проезжей части автомобильных дорог, примыканий, пересечений, площадок, автостоянок осуществляется в дождеприемные колодцы проектируемой ливневой канализации. Далее дождевые стоки закрытой системой самотеком отводятся в проектируемые очистные сооружения. Вертикальная планировка по верху покрытий выполнена методом проектных горизонталей с шагом 0,1 м. Проектные решения увязаны с существующим рельефом и перспективной застройкой территории микрорайона «Видный». Продольные уклоны проектируемых тротуаров соответствуют нормативным требованиям, что не препятствует передвижению маломобильных групп населения.</w:t>
      </w:r>
    </w:p>
    <w:p w:rsidR="00760330" w:rsidRPr="0084343C" w:rsidRDefault="006004D0" w:rsidP="00DA6FAB">
      <w:pPr>
        <w:suppressAutoHyphens/>
        <w:spacing w:before="60"/>
        <w:ind w:firstLine="709"/>
        <w:jc w:val="both"/>
        <w:rPr>
          <w:bCs/>
          <w:color w:val="000000" w:themeColor="text1"/>
        </w:rPr>
      </w:pPr>
      <w:r w:rsidRPr="0084343C">
        <w:rPr>
          <w:bCs/>
          <w:color w:val="000000" w:themeColor="text1"/>
        </w:rPr>
        <w:t>Для обеспечения безопасности движения и информирования водителей об условиях и особенностях движения предусмот</w:t>
      </w:r>
      <w:r w:rsidR="00A0358A" w:rsidRPr="0084343C">
        <w:rPr>
          <w:bCs/>
          <w:color w:val="000000" w:themeColor="text1"/>
        </w:rPr>
        <w:t xml:space="preserve">рена установка дорожных знаков, </w:t>
      </w:r>
      <w:r w:rsidR="00F42BDA" w:rsidRPr="0084343C">
        <w:rPr>
          <w:bCs/>
          <w:color w:val="000000" w:themeColor="text1"/>
        </w:rPr>
        <w:t xml:space="preserve">силового барьерного </w:t>
      </w:r>
      <w:r w:rsidR="00B5775C" w:rsidRPr="0084343C">
        <w:rPr>
          <w:bCs/>
          <w:color w:val="000000" w:themeColor="text1"/>
        </w:rPr>
        <w:t xml:space="preserve">ограждения, </w:t>
      </w:r>
      <w:r w:rsidRPr="0084343C">
        <w:rPr>
          <w:bCs/>
          <w:color w:val="000000" w:themeColor="text1"/>
        </w:rPr>
        <w:t>устройство горизонтальной дорожной разметки, а также вертикальной разметки на бортовом камне и опорах наружного электроосвещения. Для обеспечения безопасности движения пешеходов предусмотрена установка удерживающего пешеходного ограждения.</w:t>
      </w:r>
    </w:p>
    <w:p w:rsidR="005428EC" w:rsidRPr="0084343C" w:rsidRDefault="00E05E0A" w:rsidP="00DA6FAB">
      <w:pPr>
        <w:suppressAutoHyphens/>
        <w:spacing w:before="60"/>
        <w:ind w:firstLine="709"/>
        <w:jc w:val="both"/>
        <w:rPr>
          <w:bCs/>
          <w:color w:val="000000" w:themeColor="text1"/>
        </w:rPr>
      </w:pPr>
      <w:r w:rsidRPr="0084343C">
        <w:rPr>
          <w:bCs/>
          <w:color w:val="000000" w:themeColor="text1"/>
        </w:rPr>
        <w:t xml:space="preserve">Необходимые данные представлены на чертежах «Схема конструктивных и планировочных решений. Схема вертикальной планировки территории, инженерной подготовки и инженерной защиты территории М 1:500», </w:t>
      </w:r>
      <w:r w:rsidR="00B5707E" w:rsidRPr="0084343C">
        <w:rPr>
          <w:bCs/>
          <w:color w:val="000000" w:themeColor="text1"/>
        </w:rPr>
        <w:t xml:space="preserve">«Схема организации улично-дорожной сети и схема движения транспорта М 1:4000», </w:t>
      </w:r>
      <w:r w:rsidRPr="0084343C">
        <w:rPr>
          <w:bCs/>
          <w:color w:val="000000" w:themeColor="text1"/>
        </w:rPr>
        <w:t>«Детальная схема организации дорожного движения»</w:t>
      </w:r>
      <w:r w:rsidR="00463B55" w:rsidRPr="0084343C">
        <w:rPr>
          <w:bCs/>
          <w:color w:val="000000" w:themeColor="text1"/>
        </w:rPr>
        <w:t xml:space="preserve"> </w:t>
      </w:r>
      <w:r w:rsidRPr="0084343C">
        <w:rPr>
          <w:bCs/>
          <w:color w:val="000000" w:themeColor="text1"/>
        </w:rPr>
        <w:t>в графической части тома.</w:t>
      </w:r>
    </w:p>
    <w:p w:rsidR="000E1361" w:rsidRPr="0084343C" w:rsidRDefault="000E1361" w:rsidP="008E0E3D">
      <w:pPr>
        <w:suppressAutoHyphens/>
        <w:spacing w:before="120" w:after="200"/>
        <w:ind w:right="-28"/>
        <w:jc w:val="center"/>
        <w:outlineLvl w:val="1"/>
        <w:rPr>
          <w:bCs/>
          <w:color w:val="000000" w:themeColor="text1"/>
          <w:u w:val="single"/>
        </w:rPr>
      </w:pPr>
      <w:r w:rsidRPr="0084343C">
        <w:rPr>
          <w:b/>
          <w:color w:val="000000" w:themeColor="text1"/>
          <w:u w:val="single"/>
        </w:rPr>
        <w:t>Обоснование размещения линейного объекта на планируемой территории</w:t>
      </w:r>
    </w:p>
    <w:p w:rsidR="000E1361" w:rsidRPr="0084343C" w:rsidRDefault="000E1361" w:rsidP="00DA6FAB">
      <w:pPr>
        <w:pStyle w:val="3"/>
        <w:numPr>
          <w:ilvl w:val="0"/>
          <w:numId w:val="0"/>
        </w:numPr>
        <w:tabs>
          <w:tab w:val="left" w:pos="1134"/>
        </w:tabs>
        <w:spacing w:before="60" w:after="60"/>
        <w:ind w:firstLine="709"/>
        <w:jc w:val="both"/>
        <w:rPr>
          <w:bCs/>
          <w:color w:val="000000" w:themeColor="text1"/>
        </w:rPr>
      </w:pPr>
      <w:r w:rsidRPr="0084343C">
        <w:rPr>
          <w:i/>
          <w:color w:val="000000" w:themeColor="text1"/>
        </w:rPr>
        <w:t>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0E1361" w:rsidRPr="0084343C" w:rsidRDefault="008D3767" w:rsidP="00F041C7">
      <w:pPr>
        <w:suppressAutoHyphens/>
        <w:ind w:firstLine="709"/>
        <w:jc w:val="both"/>
        <w:rPr>
          <w:bCs/>
          <w:color w:val="000000" w:themeColor="text1"/>
          <w:szCs w:val="20"/>
        </w:rPr>
      </w:pPr>
      <w:r w:rsidRPr="0084343C">
        <w:rPr>
          <w:bCs/>
          <w:color w:val="000000" w:themeColor="text1"/>
          <w:szCs w:val="20"/>
        </w:rPr>
        <w:t>По климатическим условиям территория проектирования принадлежит к умеренному широтному поясу средней полосы России, в соответствии с СП 131.13330.2012 относится к климатическому району II-В.</w:t>
      </w:r>
      <w:r w:rsidR="00F041C7" w:rsidRPr="0084343C">
        <w:rPr>
          <w:bCs/>
          <w:color w:val="000000" w:themeColor="text1"/>
          <w:szCs w:val="20"/>
        </w:rPr>
        <w:t xml:space="preserve"> </w:t>
      </w:r>
      <w:r w:rsidR="008177A9" w:rsidRPr="0084343C">
        <w:rPr>
          <w:bCs/>
          <w:color w:val="000000" w:themeColor="text1"/>
          <w:szCs w:val="20"/>
        </w:rPr>
        <w:t>В таблицах 2 и 3</w:t>
      </w:r>
      <w:r w:rsidRPr="0084343C">
        <w:rPr>
          <w:bCs/>
          <w:color w:val="000000" w:themeColor="text1"/>
          <w:szCs w:val="20"/>
        </w:rPr>
        <w:t xml:space="preserve"> приведены климатические параметры теплого и холодного периодов года для г. Иваново, согласно СП 131.13330.2012.</w:t>
      </w:r>
    </w:p>
    <w:p w:rsidR="000E1361" w:rsidRPr="0084343C" w:rsidRDefault="008177A9" w:rsidP="00F041C7">
      <w:pPr>
        <w:suppressAutoHyphens/>
        <w:spacing w:before="40" w:after="60"/>
        <w:jc w:val="both"/>
        <w:rPr>
          <w:bCs/>
          <w:color w:val="000000" w:themeColor="text1"/>
          <w:szCs w:val="20"/>
        </w:rPr>
      </w:pPr>
      <w:r w:rsidRPr="0084343C">
        <w:rPr>
          <w:bCs/>
          <w:color w:val="000000" w:themeColor="text1"/>
          <w:szCs w:val="20"/>
        </w:rPr>
        <w:t xml:space="preserve">    Таблица 2</w:t>
      </w:r>
      <w:r w:rsidR="000E1361" w:rsidRPr="0084343C">
        <w:rPr>
          <w:bCs/>
          <w:color w:val="000000" w:themeColor="text1"/>
          <w:szCs w:val="20"/>
        </w:rPr>
        <w:t>. Климатические параметры теплого периода года</w:t>
      </w:r>
    </w:p>
    <w:tbl>
      <w:tblPr>
        <w:tblW w:w="982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609"/>
        <w:gridCol w:w="8084"/>
        <w:gridCol w:w="1134"/>
      </w:tblGrid>
      <w:tr w:rsidR="0084343C" w:rsidRPr="0084343C" w:rsidTr="00F041C7">
        <w:trPr>
          <w:trHeight w:hRule="exact" w:val="454"/>
        </w:trPr>
        <w:tc>
          <w:tcPr>
            <w:tcW w:w="609" w:type="dxa"/>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 xml:space="preserve">№ </w:t>
            </w:r>
          </w:p>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п/п</w:t>
            </w:r>
          </w:p>
        </w:tc>
        <w:tc>
          <w:tcPr>
            <w:tcW w:w="8084" w:type="dxa"/>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Наименование показателей</w:t>
            </w:r>
          </w:p>
        </w:tc>
        <w:tc>
          <w:tcPr>
            <w:tcW w:w="1134" w:type="dxa"/>
            <w:vAlign w:val="center"/>
          </w:tcPr>
          <w:p w:rsidR="000E1361" w:rsidRPr="0084343C" w:rsidRDefault="000E1361" w:rsidP="00290407">
            <w:pPr>
              <w:suppressAutoHyphens/>
              <w:snapToGrid w:val="0"/>
              <w:ind w:left="-55" w:right="-55"/>
              <w:jc w:val="center"/>
              <w:rPr>
                <w:color w:val="000000" w:themeColor="text1"/>
                <w:sz w:val="20"/>
                <w:szCs w:val="20"/>
              </w:rPr>
            </w:pPr>
            <w:r w:rsidRPr="0084343C">
              <w:rPr>
                <w:color w:val="000000" w:themeColor="text1"/>
                <w:sz w:val="20"/>
                <w:szCs w:val="20"/>
              </w:rPr>
              <w:t>Величина</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1</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Барометрическое давление, гПа</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995</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2</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 xml:space="preserve">Температура воздуха, </w:t>
            </w:r>
            <w:r w:rsidRPr="0084343C">
              <w:rPr>
                <w:color w:val="000000" w:themeColor="text1"/>
                <w:sz w:val="20"/>
                <w:szCs w:val="20"/>
                <w:vertAlign w:val="superscript"/>
              </w:rPr>
              <w:t>о</w:t>
            </w:r>
            <w:r w:rsidRPr="0084343C">
              <w:rPr>
                <w:color w:val="000000" w:themeColor="text1"/>
                <w:sz w:val="20"/>
                <w:szCs w:val="20"/>
              </w:rPr>
              <w:t>С обеспеченностью 0,95</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20,9</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3</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 xml:space="preserve">Температура воздуха, </w:t>
            </w:r>
            <w:r w:rsidRPr="0084343C">
              <w:rPr>
                <w:color w:val="000000" w:themeColor="text1"/>
                <w:sz w:val="20"/>
                <w:szCs w:val="20"/>
                <w:vertAlign w:val="superscript"/>
              </w:rPr>
              <w:t>о</w:t>
            </w:r>
            <w:r w:rsidRPr="0084343C">
              <w:rPr>
                <w:color w:val="000000" w:themeColor="text1"/>
                <w:sz w:val="20"/>
                <w:szCs w:val="20"/>
              </w:rPr>
              <w:t>С обеспеченностью 0,98</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25,1</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4</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 xml:space="preserve">Средняя максимальная температура воздуха наиболее теплого месяца, </w:t>
            </w:r>
            <w:r w:rsidRPr="0084343C">
              <w:rPr>
                <w:color w:val="000000" w:themeColor="text1"/>
                <w:sz w:val="20"/>
                <w:szCs w:val="20"/>
                <w:vertAlign w:val="superscript"/>
              </w:rPr>
              <w:t>о</w:t>
            </w:r>
            <w:r w:rsidRPr="0084343C">
              <w:rPr>
                <w:color w:val="000000" w:themeColor="text1"/>
                <w:sz w:val="20"/>
                <w:szCs w:val="20"/>
              </w:rPr>
              <w:t>С</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23,3</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5</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 xml:space="preserve">Абсолютная максимальная температура воздуха, </w:t>
            </w:r>
            <w:r w:rsidRPr="0084343C">
              <w:rPr>
                <w:color w:val="000000" w:themeColor="text1"/>
                <w:sz w:val="20"/>
                <w:szCs w:val="20"/>
                <w:vertAlign w:val="superscript"/>
              </w:rPr>
              <w:t>о</w:t>
            </w:r>
            <w:r w:rsidRPr="0084343C">
              <w:rPr>
                <w:color w:val="000000" w:themeColor="text1"/>
                <w:sz w:val="20"/>
                <w:szCs w:val="20"/>
              </w:rPr>
              <w:t>С</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38</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6</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 xml:space="preserve">Средняя суточная амплитуда  температуры воздуха  наиболее теплого месяца, </w:t>
            </w:r>
            <w:r w:rsidRPr="0084343C">
              <w:rPr>
                <w:color w:val="000000" w:themeColor="text1"/>
                <w:sz w:val="20"/>
                <w:szCs w:val="20"/>
                <w:vertAlign w:val="superscript"/>
              </w:rPr>
              <w:t>о</w:t>
            </w:r>
            <w:r w:rsidRPr="0084343C">
              <w:rPr>
                <w:color w:val="000000" w:themeColor="text1"/>
                <w:sz w:val="20"/>
                <w:szCs w:val="20"/>
              </w:rPr>
              <w:t>С</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11,1</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7</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Средняя месячная относительная влажность воздуха наиболее теплого месяца, %</w:t>
            </w:r>
          </w:p>
        </w:tc>
        <w:tc>
          <w:tcPr>
            <w:tcW w:w="1134" w:type="dxa"/>
            <w:vAlign w:val="center"/>
          </w:tcPr>
          <w:p w:rsidR="000E1361" w:rsidRPr="0084343C" w:rsidRDefault="000E1361" w:rsidP="00290407">
            <w:pPr>
              <w:suppressLineNumbers/>
              <w:suppressAutoHyphens/>
              <w:jc w:val="center"/>
              <w:rPr>
                <w:color w:val="000000" w:themeColor="text1"/>
                <w:sz w:val="20"/>
                <w:szCs w:val="20"/>
                <w:lang w:eastAsia="ar-SA"/>
              </w:rPr>
            </w:pPr>
            <w:r w:rsidRPr="0084343C">
              <w:rPr>
                <w:color w:val="000000" w:themeColor="text1"/>
                <w:sz w:val="20"/>
                <w:szCs w:val="20"/>
                <w:lang w:eastAsia="ar-SA"/>
              </w:rPr>
              <w:t>72</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lastRenderedPageBreak/>
              <w:t>8</w:t>
            </w:r>
          </w:p>
        </w:tc>
        <w:tc>
          <w:tcPr>
            <w:tcW w:w="8084" w:type="dxa"/>
            <w:vAlign w:val="center"/>
          </w:tcPr>
          <w:p w:rsidR="000E1361" w:rsidRPr="0084343C" w:rsidRDefault="002D0A2C" w:rsidP="00290407">
            <w:pPr>
              <w:suppressAutoHyphens/>
              <w:snapToGrid w:val="0"/>
              <w:ind w:left="113" w:right="113"/>
              <w:rPr>
                <w:rFonts w:eastAsia="MS Mincho"/>
                <w:color w:val="000000" w:themeColor="text1"/>
                <w:sz w:val="20"/>
                <w:lang w:eastAsia="ar-SA"/>
              </w:rPr>
            </w:pPr>
            <w:r w:rsidRPr="0084343C">
              <w:rPr>
                <w:rFonts w:eastAsia="MS Mincho"/>
                <w:color w:val="000000" w:themeColor="text1"/>
                <w:sz w:val="20"/>
                <w:lang w:eastAsia="ar-SA"/>
              </w:rPr>
              <w:t>Средняя месячная относительная</w:t>
            </w:r>
            <w:r w:rsidR="000E1361" w:rsidRPr="0084343C">
              <w:rPr>
                <w:rFonts w:eastAsia="MS Mincho"/>
                <w:color w:val="000000" w:themeColor="text1"/>
                <w:sz w:val="20"/>
                <w:lang w:eastAsia="ar-SA"/>
              </w:rPr>
              <w:t xml:space="preserve"> влажность воздуха наиболее теплого месяца в 15 ч. (%)</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56</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9</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Количество осадков за апрель-октябрь, мм</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437</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10</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Суточный максимум осадков, мм</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78</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11</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Преобладающее направление ветра за июнь-август</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З</w:t>
            </w:r>
          </w:p>
        </w:tc>
      </w:tr>
      <w:tr w:rsidR="0084343C" w:rsidRPr="0084343C" w:rsidTr="000C588C">
        <w:trPr>
          <w:trHeight w:val="397"/>
        </w:trPr>
        <w:tc>
          <w:tcPr>
            <w:tcW w:w="609" w:type="dxa"/>
            <w:vAlign w:val="center"/>
          </w:tcPr>
          <w:p w:rsidR="000E1361" w:rsidRPr="0084343C" w:rsidRDefault="000E1361" w:rsidP="00290407">
            <w:pPr>
              <w:suppressAutoHyphens/>
              <w:snapToGrid w:val="0"/>
              <w:ind w:left="113" w:right="113"/>
              <w:jc w:val="center"/>
              <w:rPr>
                <w:iCs/>
                <w:color w:val="000000" w:themeColor="text1"/>
                <w:sz w:val="20"/>
                <w:szCs w:val="20"/>
              </w:rPr>
            </w:pPr>
            <w:r w:rsidRPr="0084343C">
              <w:rPr>
                <w:iCs/>
                <w:color w:val="000000" w:themeColor="text1"/>
                <w:sz w:val="20"/>
                <w:szCs w:val="20"/>
              </w:rPr>
              <w:t>12</w:t>
            </w:r>
          </w:p>
        </w:tc>
        <w:tc>
          <w:tcPr>
            <w:tcW w:w="8084" w:type="dxa"/>
            <w:vAlign w:val="center"/>
          </w:tcPr>
          <w:p w:rsidR="000E1361" w:rsidRPr="0084343C" w:rsidRDefault="000E1361" w:rsidP="00290407">
            <w:pPr>
              <w:suppressAutoHyphens/>
              <w:snapToGrid w:val="0"/>
              <w:ind w:left="113" w:right="113"/>
              <w:rPr>
                <w:color w:val="000000" w:themeColor="text1"/>
                <w:sz w:val="20"/>
                <w:szCs w:val="20"/>
              </w:rPr>
            </w:pPr>
            <w:r w:rsidRPr="0084343C">
              <w:rPr>
                <w:color w:val="000000" w:themeColor="text1"/>
                <w:sz w:val="20"/>
                <w:szCs w:val="20"/>
              </w:rPr>
              <w:t>Минимальная из средних скоростей ветра по румбам за июль, м/с</w:t>
            </w:r>
          </w:p>
        </w:tc>
        <w:tc>
          <w:tcPr>
            <w:tcW w:w="1134" w:type="dxa"/>
            <w:vAlign w:val="center"/>
          </w:tcPr>
          <w:p w:rsidR="000E1361" w:rsidRPr="0084343C" w:rsidRDefault="000E1361" w:rsidP="00290407">
            <w:pPr>
              <w:suppressLineNumbers/>
              <w:suppressAutoHyphens/>
              <w:snapToGrid w:val="0"/>
              <w:jc w:val="center"/>
              <w:rPr>
                <w:color w:val="000000" w:themeColor="text1"/>
                <w:sz w:val="20"/>
                <w:szCs w:val="20"/>
                <w:lang w:eastAsia="ar-SA"/>
              </w:rPr>
            </w:pPr>
            <w:r w:rsidRPr="0084343C">
              <w:rPr>
                <w:color w:val="000000" w:themeColor="text1"/>
                <w:sz w:val="20"/>
                <w:szCs w:val="20"/>
                <w:lang w:eastAsia="ar-SA"/>
              </w:rPr>
              <w:t>2,8</w:t>
            </w:r>
          </w:p>
        </w:tc>
      </w:tr>
    </w:tbl>
    <w:p w:rsidR="000E1361" w:rsidRPr="0084343C" w:rsidRDefault="000E1361" w:rsidP="00F041C7">
      <w:pPr>
        <w:suppressAutoHyphens/>
        <w:spacing w:before="40" w:after="60"/>
        <w:jc w:val="both"/>
        <w:rPr>
          <w:bCs/>
          <w:color w:val="000000" w:themeColor="text1"/>
          <w:szCs w:val="20"/>
        </w:rPr>
      </w:pPr>
      <w:r w:rsidRPr="0084343C">
        <w:rPr>
          <w:bCs/>
          <w:color w:val="000000" w:themeColor="text1"/>
        </w:rPr>
        <w:t xml:space="preserve">  </w:t>
      </w:r>
      <w:r w:rsidR="008177A9" w:rsidRPr="0084343C">
        <w:rPr>
          <w:bCs/>
          <w:color w:val="000000" w:themeColor="text1"/>
          <w:szCs w:val="20"/>
        </w:rPr>
        <w:t xml:space="preserve">  Таблица 3</w:t>
      </w:r>
      <w:r w:rsidRPr="0084343C">
        <w:rPr>
          <w:bCs/>
          <w:color w:val="000000" w:themeColor="text1"/>
          <w:szCs w:val="20"/>
        </w:rPr>
        <w:t>. Климатические параметры холодного периода года</w:t>
      </w:r>
    </w:p>
    <w:tbl>
      <w:tblPr>
        <w:tblW w:w="9879" w:type="dxa"/>
        <w:jc w:val="center"/>
        <w:tblLayout w:type="fixed"/>
        <w:tblLook w:val="0000" w:firstRow="0" w:lastRow="0" w:firstColumn="0" w:lastColumn="0" w:noHBand="0" w:noVBand="0"/>
      </w:tblPr>
      <w:tblGrid>
        <w:gridCol w:w="632"/>
        <w:gridCol w:w="4240"/>
        <w:gridCol w:w="965"/>
        <w:gridCol w:w="1369"/>
        <w:gridCol w:w="1539"/>
        <w:gridCol w:w="1134"/>
      </w:tblGrid>
      <w:tr w:rsidR="0084343C" w:rsidRPr="0084343C" w:rsidTr="00F041C7">
        <w:trPr>
          <w:trHeight w:hRule="exact" w:val="454"/>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 п/п</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Величина</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w:t>
            </w:r>
          </w:p>
        </w:tc>
        <w:tc>
          <w:tcPr>
            <w:tcW w:w="6574" w:type="dxa"/>
            <w:gridSpan w:val="3"/>
            <w:vMerge w:val="restart"/>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xml:space="preserve">Температура воздуха наиболее холодных суток, </w:t>
            </w:r>
            <w:r w:rsidRPr="0084343C">
              <w:rPr>
                <w:color w:val="000000" w:themeColor="text1"/>
                <w:sz w:val="20"/>
                <w:szCs w:val="20"/>
                <w:vertAlign w:val="superscript"/>
              </w:rPr>
              <w:t>о</w:t>
            </w:r>
            <w:r w:rsidRPr="0084343C">
              <w:rPr>
                <w:color w:val="000000" w:themeColor="text1"/>
                <w:sz w:val="20"/>
                <w:szCs w:val="20"/>
              </w:rPr>
              <w:t>С, обеспеченностью</w:t>
            </w:r>
          </w:p>
        </w:tc>
        <w:tc>
          <w:tcPr>
            <w:tcW w:w="1539"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0,98</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line="150" w:lineRule="atLeast"/>
              <w:ind w:left="-108" w:right="-108"/>
              <w:jc w:val="center"/>
              <w:rPr>
                <w:color w:val="000000" w:themeColor="text1"/>
                <w:sz w:val="20"/>
                <w:szCs w:val="20"/>
              </w:rPr>
            </w:pPr>
            <w:r w:rsidRPr="0084343C">
              <w:rPr>
                <w:color w:val="000000" w:themeColor="text1"/>
                <w:sz w:val="20"/>
                <w:szCs w:val="20"/>
              </w:rPr>
              <w:t>-38</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2</w:t>
            </w:r>
          </w:p>
        </w:tc>
        <w:tc>
          <w:tcPr>
            <w:tcW w:w="6574" w:type="dxa"/>
            <w:gridSpan w:val="3"/>
            <w:vMerge/>
            <w:tcBorders>
              <w:top w:val="single" w:sz="4" w:space="0" w:color="000000"/>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1539"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0,92</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-34</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3</w:t>
            </w:r>
          </w:p>
        </w:tc>
        <w:tc>
          <w:tcPr>
            <w:tcW w:w="6574" w:type="dxa"/>
            <w:gridSpan w:val="3"/>
            <w:vMerge w:val="restart"/>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Температура воздуха наиболее холодной пятидневки,</w:t>
            </w:r>
            <w:r w:rsidRPr="0084343C">
              <w:rPr>
                <w:color w:val="000000" w:themeColor="text1"/>
                <w:sz w:val="20"/>
                <w:szCs w:val="20"/>
                <w:vertAlign w:val="superscript"/>
              </w:rPr>
              <w:t xml:space="preserve"> о</w:t>
            </w:r>
            <w:r w:rsidRPr="0084343C">
              <w:rPr>
                <w:color w:val="000000" w:themeColor="text1"/>
                <w:sz w:val="20"/>
                <w:szCs w:val="20"/>
              </w:rPr>
              <w:t xml:space="preserve">С, </w:t>
            </w:r>
          </w:p>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обеспеченностью</w:t>
            </w:r>
          </w:p>
        </w:tc>
        <w:tc>
          <w:tcPr>
            <w:tcW w:w="1539"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0,98</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-34</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4</w:t>
            </w:r>
          </w:p>
        </w:tc>
        <w:tc>
          <w:tcPr>
            <w:tcW w:w="6574" w:type="dxa"/>
            <w:gridSpan w:val="3"/>
            <w:vMerge/>
            <w:tcBorders>
              <w:top w:val="single" w:sz="4" w:space="0" w:color="000000"/>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1539"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0,92</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-30</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5</w:t>
            </w:r>
          </w:p>
        </w:tc>
        <w:tc>
          <w:tcPr>
            <w:tcW w:w="6574" w:type="dxa"/>
            <w:gridSpan w:val="3"/>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xml:space="preserve">Температура воздуха, </w:t>
            </w:r>
            <w:r w:rsidRPr="0084343C">
              <w:rPr>
                <w:color w:val="000000" w:themeColor="text1"/>
                <w:sz w:val="20"/>
                <w:szCs w:val="20"/>
                <w:vertAlign w:val="superscript"/>
              </w:rPr>
              <w:t>о</w:t>
            </w:r>
            <w:r w:rsidRPr="0084343C">
              <w:rPr>
                <w:color w:val="000000" w:themeColor="text1"/>
                <w:sz w:val="20"/>
                <w:szCs w:val="20"/>
              </w:rPr>
              <w:t>С обеспеченностью</w:t>
            </w:r>
          </w:p>
        </w:tc>
        <w:tc>
          <w:tcPr>
            <w:tcW w:w="1539"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0,94</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-17</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6</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xml:space="preserve">Абсолютная минимальная температура воздуха, </w:t>
            </w:r>
            <w:r w:rsidRPr="0084343C">
              <w:rPr>
                <w:color w:val="000000" w:themeColor="text1"/>
                <w:sz w:val="20"/>
                <w:szCs w:val="20"/>
                <w:vertAlign w:val="superscript"/>
              </w:rPr>
              <w:t>о</w:t>
            </w:r>
            <w:r w:rsidRPr="0084343C">
              <w:rPr>
                <w:color w:val="000000" w:themeColor="text1"/>
                <w:sz w:val="20"/>
                <w:szCs w:val="20"/>
              </w:rPr>
              <w:t>С</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-45</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7</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ind w:right="-162" w:hanging="35"/>
              <w:rPr>
                <w:color w:val="000000" w:themeColor="text1"/>
                <w:sz w:val="20"/>
                <w:szCs w:val="20"/>
              </w:rPr>
            </w:pPr>
            <w:r w:rsidRPr="0084343C">
              <w:rPr>
                <w:color w:val="000000" w:themeColor="text1"/>
                <w:sz w:val="20"/>
                <w:szCs w:val="20"/>
              </w:rPr>
              <w:t xml:space="preserve">Среднесуточная амплитуда температуры воздуха наиболее холодного месяца, </w:t>
            </w:r>
            <w:r w:rsidRPr="0084343C">
              <w:rPr>
                <w:color w:val="000000" w:themeColor="text1"/>
                <w:sz w:val="20"/>
                <w:szCs w:val="20"/>
                <w:vertAlign w:val="superscript"/>
              </w:rPr>
              <w:t>о</w:t>
            </w:r>
            <w:r w:rsidRPr="0084343C">
              <w:rPr>
                <w:color w:val="000000" w:themeColor="text1"/>
                <w:sz w:val="20"/>
                <w:szCs w:val="20"/>
              </w:rPr>
              <w:t>С</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7,1</w:t>
            </w:r>
          </w:p>
        </w:tc>
      </w:tr>
      <w:tr w:rsidR="0084343C" w:rsidRPr="0084343C" w:rsidTr="000C588C">
        <w:trPr>
          <w:trHeight w:val="397"/>
          <w:jc w:val="center"/>
        </w:trPr>
        <w:tc>
          <w:tcPr>
            <w:tcW w:w="632" w:type="dxa"/>
            <w:tcBorders>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8</w:t>
            </w:r>
          </w:p>
        </w:tc>
        <w:tc>
          <w:tcPr>
            <w:tcW w:w="4240" w:type="dxa"/>
            <w:vMerge w:val="restart"/>
            <w:tcBorders>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xml:space="preserve">Продолжительность (сут) </w:t>
            </w:r>
          </w:p>
          <w:p w:rsidR="000E1361" w:rsidRPr="0084343C" w:rsidRDefault="000E1361" w:rsidP="00290407">
            <w:pPr>
              <w:suppressAutoHyphens/>
              <w:rPr>
                <w:color w:val="000000" w:themeColor="text1"/>
                <w:sz w:val="20"/>
                <w:szCs w:val="20"/>
              </w:rPr>
            </w:pPr>
            <w:r w:rsidRPr="0084343C">
              <w:rPr>
                <w:color w:val="000000" w:themeColor="text1"/>
                <w:sz w:val="20"/>
                <w:szCs w:val="20"/>
              </w:rPr>
              <w:t>и средняя температура воздуха (</w:t>
            </w:r>
            <w:r w:rsidRPr="0084343C">
              <w:rPr>
                <w:color w:val="000000" w:themeColor="text1"/>
                <w:sz w:val="20"/>
                <w:szCs w:val="20"/>
                <w:vertAlign w:val="superscript"/>
              </w:rPr>
              <w:t>о</w:t>
            </w:r>
            <w:r w:rsidRPr="0084343C">
              <w:rPr>
                <w:color w:val="000000" w:themeColor="text1"/>
                <w:sz w:val="20"/>
                <w:szCs w:val="20"/>
              </w:rPr>
              <w:t>С) периода со средней суточной температурой воздуха</w:t>
            </w:r>
          </w:p>
        </w:tc>
        <w:tc>
          <w:tcPr>
            <w:tcW w:w="965" w:type="dxa"/>
            <w:vMerge w:val="restart"/>
            <w:tcBorders>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0</w:t>
            </w:r>
            <w:r w:rsidRPr="0084343C">
              <w:rPr>
                <w:color w:val="000000" w:themeColor="text1"/>
                <w:sz w:val="20"/>
                <w:szCs w:val="20"/>
                <w:vertAlign w:val="superscript"/>
              </w:rPr>
              <w:t>о</w:t>
            </w:r>
            <w:r w:rsidRPr="0084343C">
              <w:rPr>
                <w:color w:val="000000" w:themeColor="text1"/>
                <w:sz w:val="20"/>
                <w:szCs w:val="20"/>
              </w:rPr>
              <w:t>С</w:t>
            </w:r>
          </w:p>
        </w:tc>
        <w:tc>
          <w:tcPr>
            <w:tcW w:w="2908" w:type="dxa"/>
            <w:gridSpan w:val="2"/>
            <w:tcBorders>
              <w:left w:val="single" w:sz="4" w:space="0" w:color="000000"/>
              <w:bottom w:val="single" w:sz="4" w:space="0" w:color="000000"/>
            </w:tcBorders>
            <w:vAlign w:val="center"/>
          </w:tcPr>
          <w:p w:rsidR="000E1361" w:rsidRPr="0084343C" w:rsidRDefault="000E1361" w:rsidP="00290407">
            <w:pPr>
              <w:suppressAutoHyphens/>
              <w:spacing w:beforeAutospacing="1" w:line="150" w:lineRule="atLeast"/>
              <w:ind w:left="-108" w:right="-108"/>
              <w:jc w:val="center"/>
              <w:rPr>
                <w:color w:val="000000" w:themeColor="text1"/>
                <w:sz w:val="20"/>
                <w:szCs w:val="20"/>
              </w:rPr>
            </w:pPr>
            <w:r w:rsidRPr="0084343C">
              <w:rPr>
                <w:color w:val="000000" w:themeColor="text1"/>
                <w:sz w:val="20"/>
                <w:szCs w:val="20"/>
              </w:rPr>
              <w:t>продолжительность</w:t>
            </w:r>
          </w:p>
        </w:tc>
        <w:tc>
          <w:tcPr>
            <w:tcW w:w="1134" w:type="dxa"/>
            <w:tcBorders>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152</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9</w:t>
            </w:r>
          </w:p>
        </w:tc>
        <w:tc>
          <w:tcPr>
            <w:tcW w:w="4240" w:type="dxa"/>
            <w:vMerge/>
            <w:tcBorders>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965" w:type="dxa"/>
            <w:vMerge/>
            <w:tcBorders>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2908" w:type="dxa"/>
            <w:gridSpan w:val="2"/>
            <w:tcBorders>
              <w:top w:val="single" w:sz="4" w:space="0" w:color="000000"/>
              <w:left w:val="single" w:sz="4" w:space="0" w:color="000000"/>
              <w:bottom w:val="single" w:sz="4" w:space="0" w:color="000000"/>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средняя температура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ind w:left="-108" w:right="-108"/>
              <w:jc w:val="center"/>
              <w:rPr>
                <w:color w:val="000000" w:themeColor="text1"/>
                <w:sz w:val="20"/>
                <w:szCs w:val="20"/>
              </w:rPr>
            </w:pPr>
            <w:r w:rsidRPr="0084343C">
              <w:rPr>
                <w:color w:val="000000" w:themeColor="text1"/>
                <w:sz w:val="20"/>
                <w:szCs w:val="20"/>
              </w:rPr>
              <w:t>-7,4</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10</w:t>
            </w:r>
          </w:p>
        </w:tc>
        <w:tc>
          <w:tcPr>
            <w:tcW w:w="4240" w:type="dxa"/>
            <w:vMerge/>
            <w:tcBorders>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965" w:type="dxa"/>
            <w:vMerge w:val="restart"/>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8</w:t>
            </w:r>
            <w:r w:rsidRPr="0084343C">
              <w:rPr>
                <w:color w:val="000000" w:themeColor="text1"/>
                <w:sz w:val="20"/>
                <w:szCs w:val="20"/>
                <w:vertAlign w:val="superscript"/>
              </w:rPr>
              <w:t>о</w:t>
            </w:r>
            <w:r w:rsidRPr="0084343C">
              <w:rPr>
                <w:color w:val="000000" w:themeColor="text1"/>
                <w:sz w:val="20"/>
                <w:szCs w:val="20"/>
              </w:rPr>
              <w:t>С</w:t>
            </w:r>
          </w:p>
        </w:tc>
        <w:tc>
          <w:tcPr>
            <w:tcW w:w="2908" w:type="dxa"/>
            <w:gridSpan w:val="2"/>
            <w:tcBorders>
              <w:top w:val="single" w:sz="4" w:space="0" w:color="000000"/>
              <w:left w:val="single" w:sz="4" w:space="0" w:color="000000"/>
              <w:bottom w:val="single" w:sz="4" w:space="0" w:color="000000"/>
            </w:tcBorders>
            <w:vAlign w:val="center"/>
          </w:tcPr>
          <w:p w:rsidR="000E1361" w:rsidRPr="0084343C" w:rsidRDefault="000E1361" w:rsidP="00290407">
            <w:pPr>
              <w:suppressAutoHyphens/>
              <w:spacing w:beforeAutospacing="1" w:line="150" w:lineRule="atLeast"/>
              <w:ind w:left="-108" w:right="-108"/>
              <w:jc w:val="center"/>
              <w:rPr>
                <w:color w:val="000000" w:themeColor="text1"/>
                <w:sz w:val="20"/>
                <w:szCs w:val="20"/>
              </w:rPr>
            </w:pPr>
            <w:r w:rsidRPr="0084343C">
              <w:rPr>
                <w:color w:val="000000" w:themeColor="text1"/>
                <w:sz w:val="20"/>
                <w:szCs w:val="20"/>
              </w:rPr>
              <w:t>продолжительность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ind w:left="-108" w:right="-108"/>
              <w:jc w:val="center"/>
              <w:rPr>
                <w:color w:val="000000" w:themeColor="text1"/>
                <w:sz w:val="20"/>
                <w:szCs w:val="20"/>
              </w:rPr>
            </w:pPr>
            <w:r w:rsidRPr="0084343C">
              <w:rPr>
                <w:color w:val="000000" w:themeColor="text1"/>
                <w:sz w:val="20"/>
                <w:szCs w:val="20"/>
              </w:rPr>
              <w:t>219</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11</w:t>
            </w:r>
          </w:p>
        </w:tc>
        <w:tc>
          <w:tcPr>
            <w:tcW w:w="4240" w:type="dxa"/>
            <w:vMerge/>
            <w:tcBorders>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965" w:type="dxa"/>
            <w:vMerge/>
            <w:tcBorders>
              <w:top w:val="single" w:sz="4" w:space="0" w:color="000000"/>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2908" w:type="dxa"/>
            <w:gridSpan w:val="2"/>
            <w:tcBorders>
              <w:top w:val="single" w:sz="4" w:space="0" w:color="000000"/>
              <w:left w:val="single" w:sz="4" w:space="0" w:color="000000"/>
              <w:bottom w:val="single" w:sz="4" w:space="0" w:color="000000"/>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средняя температура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ind w:left="-108" w:right="-108"/>
              <w:jc w:val="center"/>
              <w:rPr>
                <w:color w:val="000000" w:themeColor="text1"/>
                <w:sz w:val="20"/>
                <w:szCs w:val="20"/>
              </w:rPr>
            </w:pPr>
            <w:r w:rsidRPr="0084343C">
              <w:rPr>
                <w:color w:val="000000" w:themeColor="text1"/>
                <w:sz w:val="20"/>
                <w:szCs w:val="20"/>
              </w:rPr>
              <w:t>-3,9</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12</w:t>
            </w:r>
          </w:p>
        </w:tc>
        <w:tc>
          <w:tcPr>
            <w:tcW w:w="4240" w:type="dxa"/>
            <w:vMerge/>
            <w:tcBorders>
              <w:left w:val="single" w:sz="4" w:space="0" w:color="000000"/>
              <w:bottom w:val="single" w:sz="4" w:space="0" w:color="000000"/>
            </w:tcBorders>
            <w:vAlign w:val="center"/>
          </w:tcPr>
          <w:p w:rsidR="000E1361" w:rsidRPr="0084343C" w:rsidRDefault="000E1361" w:rsidP="00290407">
            <w:pPr>
              <w:suppressAutoHyphens/>
              <w:rPr>
                <w:color w:val="000000" w:themeColor="text1"/>
                <w:sz w:val="20"/>
                <w:szCs w:val="20"/>
              </w:rPr>
            </w:pPr>
          </w:p>
        </w:tc>
        <w:tc>
          <w:tcPr>
            <w:tcW w:w="965" w:type="dxa"/>
            <w:vMerge w:val="restart"/>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 10</w:t>
            </w:r>
            <w:r w:rsidRPr="0084343C">
              <w:rPr>
                <w:color w:val="000000" w:themeColor="text1"/>
                <w:sz w:val="20"/>
                <w:szCs w:val="20"/>
                <w:vertAlign w:val="superscript"/>
              </w:rPr>
              <w:t>о</w:t>
            </w:r>
            <w:r w:rsidRPr="0084343C">
              <w:rPr>
                <w:color w:val="000000" w:themeColor="text1"/>
                <w:sz w:val="20"/>
                <w:szCs w:val="20"/>
              </w:rPr>
              <w:t>С</w:t>
            </w:r>
          </w:p>
        </w:tc>
        <w:tc>
          <w:tcPr>
            <w:tcW w:w="2908" w:type="dxa"/>
            <w:gridSpan w:val="2"/>
            <w:tcBorders>
              <w:top w:val="single" w:sz="4" w:space="0" w:color="000000"/>
              <w:left w:val="single" w:sz="4" w:space="0" w:color="000000"/>
              <w:bottom w:val="single" w:sz="4" w:space="0" w:color="000000"/>
            </w:tcBorders>
            <w:vAlign w:val="center"/>
          </w:tcPr>
          <w:p w:rsidR="000E1361" w:rsidRPr="0084343C" w:rsidRDefault="000E1361" w:rsidP="00290407">
            <w:pPr>
              <w:suppressAutoHyphens/>
              <w:spacing w:beforeAutospacing="1" w:line="150" w:lineRule="atLeast"/>
              <w:ind w:left="-108" w:right="-108"/>
              <w:jc w:val="center"/>
              <w:rPr>
                <w:color w:val="000000" w:themeColor="text1"/>
                <w:sz w:val="20"/>
                <w:szCs w:val="20"/>
              </w:rPr>
            </w:pPr>
            <w:r w:rsidRPr="0084343C">
              <w:rPr>
                <w:color w:val="000000" w:themeColor="text1"/>
                <w:sz w:val="20"/>
                <w:szCs w:val="20"/>
              </w:rPr>
              <w:t>продолжительность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ind w:left="-108" w:right="-108"/>
              <w:jc w:val="center"/>
              <w:rPr>
                <w:color w:val="000000" w:themeColor="text1"/>
                <w:sz w:val="20"/>
                <w:szCs w:val="20"/>
              </w:rPr>
            </w:pPr>
            <w:r w:rsidRPr="0084343C">
              <w:rPr>
                <w:color w:val="000000" w:themeColor="text1"/>
                <w:sz w:val="20"/>
                <w:szCs w:val="20"/>
              </w:rPr>
              <w:t>236</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13</w:t>
            </w:r>
          </w:p>
        </w:tc>
        <w:tc>
          <w:tcPr>
            <w:tcW w:w="4240" w:type="dxa"/>
            <w:vMerge/>
            <w:tcBorders>
              <w:left w:val="single" w:sz="4" w:space="0" w:color="000000"/>
              <w:bottom w:val="single" w:sz="4" w:space="0" w:color="auto"/>
            </w:tcBorders>
            <w:vAlign w:val="center"/>
          </w:tcPr>
          <w:p w:rsidR="000E1361" w:rsidRPr="0084343C" w:rsidRDefault="000E1361" w:rsidP="00290407">
            <w:pPr>
              <w:suppressAutoHyphens/>
              <w:rPr>
                <w:color w:val="000000" w:themeColor="text1"/>
                <w:sz w:val="20"/>
                <w:szCs w:val="20"/>
              </w:rPr>
            </w:pPr>
          </w:p>
        </w:tc>
        <w:tc>
          <w:tcPr>
            <w:tcW w:w="965" w:type="dxa"/>
            <w:vMerge/>
            <w:tcBorders>
              <w:top w:val="single" w:sz="4" w:space="0" w:color="000000"/>
              <w:left w:val="single" w:sz="4" w:space="0" w:color="000000"/>
              <w:bottom w:val="single" w:sz="4" w:space="0" w:color="auto"/>
            </w:tcBorders>
            <w:vAlign w:val="center"/>
          </w:tcPr>
          <w:p w:rsidR="000E1361" w:rsidRPr="0084343C" w:rsidRDefault="000E1361" w:rsidP="00290407">
            <w:pPr>
              <w:suppressAutoHyphens/>
              <w:rPr>
                <w:color w:val="000000" w:themeColor="text1"/>
                <w:sz w:val="20"/>
                <w:szCs w:val="20"/>
              </w:rPr>
            </w:pPr>
          </w:p>
        </w:tc>
        <w:tc>
          <w:tcPr>
            <w:tcW w:w="2908" w:type="dxa"/>
            <w:gridSpan w:val="2"/>
            <w:tcBorders>
              <w:top w:val="single" w:sz="4" w:space="0" w:color="000000"/>
              <w:left w:val="single" w:sz="4" w:space="0" w:color="000000"/>
              <w:bottom w:val="single" w:sz="4" w:space="0" w:color="auto"/>
            </w:tcBorders>
            <w:vAlign w:val="center"/>
          </w:tcPr>
          <w:p w:rsidR="000E1361" w:rsidRPr="0084343C" w:rsidRDefault="000E1361" w:rsidP="00290407">
            <w:pPr>
              <w:suppressAutoHyphens/>
              <w:spacing w:beforeAutospacing="1" w:line="165" w:lineRule="atLeast"/>
              <w:ind w:left="-108" w:right="-108"/>
              <w:jc w:val="center"/>
              <w:rPr>
                <w:color w:val="000000" w:themeColor="text1"/>
                <w:sz w:val="20"/>
                <w:szCs w:val="20"/>
              </w:rPr>
            </w:pPr>
            <w:r w:rsidRPr="0084343C">
              <w:rPr>
                <w:color w:val="000000" w:themeColor="text1"/>
                <w:sz w:val="20"/>
                <w:szCs w:val="20"/>
              </w:rPr>
              <w:t>средняя температура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pacing w:beforeAutospacing="1"/>
              <w:ind w:left="-108" w:right="-108"/>
              <w:jc w:val="center"/>
              <w:rPr>
                <w:color w:val="000000" w:themeColor="text1"/>
                <w:sz w:val="20"/>
                <w:szCs w:val="20"/>
              </w:rPr>
            </w:pPr>
            <w:r w:rsidRPr="0084343C">
              <w:rPr>
                <w:color w:val="000000" w:themeColor="text1"/>
                <w:sz w:val="20"/>
                <w:szCs w:val="20"/>
              </w:rPr>
              <w:t>-2,9</w:t>
            </w:r>
          </w:p>
        </w:tc>
      </w:tr>
      <w:tr w:rsidR="0084343C" w:rsidRPr="0084343C" w:rsidTr="000C588C">
        <w:trPr>
          <w:trHeight w:val="397"/>
          <w:jc w:val="center"/>
        </w:trPr>
        <w:tc>
          <w:tcPr>
            <w:tcW w:w="632" w:type="dxa"/>
            <w:tcBorders>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14</w:t>
            </w:r>
          </w:p>
        </w:tc>
        <w:tc>
          <w:tcPr>
            <w:tcW w:w="8113" w:type="dxa"/>
            <w:gridSpan w:val="4"/>
            <w:tcBorders>
              <w:top w:val="single" w:sz="4" w:space="0" w:color="auto"/>
              <w:left w:val="single" w:sz="4" w:space="0" w:color="000000"/>
              <w:bottom w:val="single" w:sz="4" w:space="0" w:color="000000"/>
            </w:tcBorders>
            <w:vAlign w:val="center"/>
          </w:tcPr>
          <w:p w:rsidR="000E1361" w:rsidRPr="0084343C" w:rsidRDefault="000E1361" w:rsidP="00290407">
            <w:pPr>
              <w:suppressAutoHyphens/>
              <w:snapToGrid w:val="0"/>
              <w:ind w:left="-175" w:right="-108" w:firstLine="140"/>
              <w:rPr>
                <w:color w:val="000000" w:themeColor="text1"/>
                <w:sz w:val="20"/>
                <w:szCs w:val="20"/>
              </w:rPr>
            </w:pPr>
            <w:r w:rsidRPr="0084343C">
              <w:rPr>
                <w:color w:val="000000" w:themeColor="text1"/>
                <w:sz w:val="20"/>
                <w:szCs w:val="20"/>
              </w:rPr>
              <w:t>Среднемесячная относительная влажность воздуха наиболее холодного месяца, %</w:t>
            </w:r>
          </w:p>
        </w:tc>
        <w:tc>
          <w:tcPr>
            <w:tcW w:w="1134" w:type="dxa"/>
            <w:tcBorders>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85</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15</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ind w:right="-108"/>
              <w:rPr>
                <w:color w:val="000000" w:themeColor="text1"/>
                <w:sz w:val="20"/>
                <w:szCs w:val="20"/>
              </w:rPr>
            </w:pPr>
            <w:r w:rsidRPr="0084343C">
              <w:rPr>
                <w:color w:val="000000" w:themeColor="text1"/>
                <w:sz w:val="20"/>
                <w:szCs w:val="20"/>
              </w:rPr>
              <w:t>Среднемесячная относит. влажность воздуха наиболее холодного месяца в 15 ч, %</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84</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16</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Количество осадков за ноябрь-март, мм</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209</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17</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Преобладающее направление ветра за декабрь-февраль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Ю</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18</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rPr>
                <w:color w:val="000000" w:themeColor="text1"/>
                <w:sz w:val="20"/>
                <w:szCs w:val="20"/>
              </w:rPr>
            </w:pPr>
            <w:r w:rsidRPr="0084343C">
              <w:rPr>
                <w:color w:val="000000" w:themeColor="text1"/>
                <w:sz w:val="20"/>
                <w:szCs w:val="20"/>
              </w:rPr>
              <w:t>Максимальная из средних скоростей ветра по румбам за январь, м/с</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4,9</w:t>
            </w:r>
          </w:p>
        </w:tc>
      </w:tr>
      <w:tr w:rsidR="0084343C" w:rsidRPr="0084343C" w:rsidTr="000C588C">
        <w:trPr>
          <w:trHeight w:val="397"/>
          <w:jc w:val="center"/>
        </w:trPr>
        <w:tc>
          <w:tcPr>
            <w:tcW w:w="632" w:type="dxa"/>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jc w:val="center"/>
              <w:rPr>
                <w:color w:val="000000" w:themeColor="text1"/>
                <w:sz w:val="20"/>
                <w:szCs w:val="20"/>
              </w:rPr>
            </w:pPr>
            <w:r w:rsidRPr="0084343C">
              <w:rPr>
                <w:color w:val="000000" w:themeColor="text1"/>
                <w:sz w:val="20"/>
                <w:szCs w:val="20"/>
              </w:rPr>
              <w:t>19</w:t>
            </w:r>
          </w:p>
        </w:tc>
        <w:tc>
          <w:tcPr>
            <w:tcW w:w="8113" w:type="dxa"/>
            <w:gridSpan w:val="4"/>
            <w:tcBorders>
              <w:top w:val="single" w:sz="4" w:space="0" w:color="000000"/>
              <w:left w:val="single" w:sz="4" w:space="0" w:color="000000"/>
              <w:bottom w:val="single" w:sz="4" w:space="0" w:color="000000"/>
            </w:tcBorders>
            <w:vAlign w:val="center"/>
          </w:tcPr>
          <w:p w:rsidR="000E1361" w:rsidRPr="0084343C" w:rsidRDefault="000E1361" w:rsidP="00290407">
            <w:pPr>
              <w:suppressAutoHyphens/>
              <w:snapToGrid w:val="0"/>
              <w:ind w:right="-108"/>
              <w:rPr>
                <w:color w:val="000000" w:themeColor="text1"/>
                <w:sz w:val="20"/>
                <w:szCs w:val="20"/>
              </w:rPr>
            </w:pPr>
            <w:r w:rsidRPr="0084343C">
              <w:rPr>
                <w:color w:val="000000" w:themeColor="text1"/>
                <w:sz w:val="20"/>
                <w:szCs w:val="20"/>
              </w:rPr>
              <w:t>Средняя скорость ветра, за период со среднесуточной температурой воздуха ≤ 8</w:t>
            </w:r>
            <w:r w:rsidRPr="0084343C">
              <w:rPr>
                <w:color w:val="000000" w:themeColor="text1"/>
                <w:sz w:val="20"/>
                <w:szCs w:val="20"/>
                <w:vertAlign w:val="superscript"/>
              </w:rPr>
              <w:t>о</w:t>
            </w:r>
            <w:r w:rsidRPr="0084343C">
              <w:rPr>
                <w:color w:val="000000" w:themeColor="text1"/>
                <w:sz w:val="20"/>
                <w:szCs w:val="20"/>
              </w:rPr>
              <w:t>С, м/с</w:t>
            </w:r>
          </w:p>
        </w:tc>
        <w:tc>
          <w:tcPr>
            <w:tcW w:w="1134" w:type="dxa"/>
            <w:tcBorders>
              <w:top w:val="single" w:sz="4" w:space="0" w:color="000000"/>
              <w:left w:val="single" w:sz="4" w:space="0" w:color="000000"/>
              <w:bottom w:val="single" w:sz="4" w:space="0" w:color="000000"/>
              <w:right w:val="single" w:sz="4" w:space="0" w:color="000000"/>
            </w:tcBorders>
            <w:vAlign w:val="center"/>
          </w:tcPr>
          <w:p w:rsidR="000E1361" w:rsidRPr="0084343C" w:rsidRDefault="000E1361" w:rsidP="00290407">
            <w:pPr>
              <w:suppressAutoHyphens/>
              <w:snapToGrid w:val="0"/>
              <w:ind w:left="-108" w:right="-108"/>
              <w:jc w:val="center"/>
              <w:rPr>
                <w:color w:val="000000" w:themeColor="text1"/>
                <w:sz w:val="20"/>
                <w:szCs w:val="20"/>
              </w:rPr>
            </w:pPr>
            <w:r w:rsidRPr="0084343C">
              <w:rPr>
                <w:color w:val="000000" w:themeColor="text1"/>
                <w:sz w:val="20"/>
                <w:szCs w:val="20"/>
              </w:rPr>
              <w:t>4,2</w:t>
            </w:r>
          </w:p>
        </w:tc>
      </w:tr>
    </w:tbl>
    <w:p w:rsidR="00FC152F" w:rsidRPr="0084343C" w:rsidRDefault="008D3767" w:rsidP="00FC152F">
      <w:pPr>
        <w:suppressAutoHyphens/>
        <w:spacing w:before="120"/>
        <w:ind w:firstLine="709"/>
        <w:jc w:val="both"/>
        <w:rPr>
          <w:bCs/>
          <w:color w:val="000000" w:themeColor="text1"/>
          <w:szCs w:val="20"/>
        </w:rPr>
      </w:pPr>
      <w:r w:rsidRPr="0084343C">
        <w:rPr>
          <w:bCs/>
          <w:color w:val="000000" w:themeColor="text1"/>
          <w:szCs w:val="20"/>
        </w:rPr>
        <w:t>Из-за сравнительно большой удаленности от бассейна Атлантического океана климат района носит умеренно континентальный характер.</w:t>
      </w:r>
    </w:p>
    <w:p w:rsidR="000E1361" w:rsidRPr="0084343C" w:rsidRDefault="008D3767" w:rsidP="00F041C7">
      <w:pPr>
        <w:suppressAutoHyphens/>
        <w:spacing w:before="80"/>
        <w:ind w:firstLine="709"/>
        <w:jc w:val="both"/>
        <w:rPr>
          <w:bCs/>
          <w:color w:val="000000" w:themeColor="text1"/>
          <w:szCs w:val="20"/>
        </w:rPr>
      </w:pPr>
      <w:r w:rsidRPr="0084343C">
        <w:rPr>
          <w:bCs/>
          <w:color w:val="000000" w:themeColor="text1"/>
          <w:szCs w:val="20"/>
        </w:rPr>
        <w:t>Зима продолжительная, умеренно морозная со значительным снежным покровом. Самый холодный месяц года – январь со среднемесячной температурой –11,9</w:t>
      </w:r>
      <w:r w:rsidRPr="0084343C">
        <w:rPr>
          <w:bCs/>
          <w:color w:val="000000" w:themeColor="text1"/>
          <w:szCs w:val="20"/>
          <w:vertAlign w:val="superscript"/>
        </w:rPr>
        <w:t>0</w:t>
      </w:r>
      <w:r w:rsidRPr="0084343C">
        <w:rPr>
          <w:bCs/>
          <w:color w:val="000000" w:themeColor="text1"/>
          <w:szCs w:val="20"/>
        </w:rPr>
        <w:t>С. Период со среднесуточной температурой ниже –5</w:t>
      </w:r>
      <w:r w:rsidRPr="0084343C">
        <w:rPr>
          <w:bCs/>
          <w:color w:val="000000" w:themeColor="text1"/>
          <w:szCs w:val="20"/>
          <w:vertAlign w:val="superscript"/>
        </w:rPr>
        <w:t>0</w:t>
      </w:r>
      <w:r w:rsidRPr="0084343C">
        <w:rPr>
          <w:bCs/>
          <w:color w:val="000000" w:themeColor="text1"/>
          <w:szCs w:val="20"/>
        </w:rPr>
        <w:t>С длится около 4-х месяцев. Вторжение арктических воздушных масс вызывают похолодания до –25-30</w:t>
      </w:r>
      <w:r w:rsidRPr="0084343C">
        <w:rPr>
          <w:bCs/>
          <w:color w:val="000000" w:themeColor="text1"/>
          <w:szCs w:val="20"/>
          <w:vertAlign w:val="superscript"/>
        </w:rPr>
        <w:t>0</w:t>
      </w:r>
      <w:r w:rsidRPr="0084343C">
        <w:rPr>
          <w:bCs/>
          <w:color w:val="000000" w:themeColor="text1"/>
          <w:szCs w:val="20"/>
        </w:rPr>
        <w:t>С. Абсолютный минимум температуры –45</w:t>
      </w:r>
      <w:r w:rsidRPr="0084343C">
        <w:rPr>
          <w:bCs/>
          <w:color w:val="000000" w:themeColor="text1"/>
          <w:szCs w:val="20"/>
          <w:vertAlign w:val="superscript"/>
        </w:rPr>
        <w:t>0</w:t>
      </w:r>
      <w:r w:rsidRPr="0084343C">
        <w:rPr>
          <w:bCs/>
          <w:color w:val="000000" w:themeColor="text1"/>
          <w:szCs w:val="20"/>
        </w:rPr>
        <w:t>С. Лето относительно корот</w:t>
      </w:r>
      <w:r w:rsidR="00826270" w:rsidRPr="0084343C">
        <w:rPr>
          <w:bCs/>
          <w:color w:val="000000" w:themeColor="text1"/>
          <w:szCs w:val="20"/>
        </w:rPr>
        <w:t>кое, умеренно теплое и влажное.</w:t>
      </w:r>
      <w:r w:rsidR="003128EE" w:rsidRPr="0084343C">
        <w:rPr>
          <w:bCs/>
          <w:color w:val="000000" w:themeColor="text1"/>
          <w:szCs w:val="20"/>
        </w:rPr>
        <w:t xml:space="preserve"> </w:t>
      </w:r>
      <w:r w:rsidRPr="0084343C">
        <w:rPr>
          <w:bCs/>
          <w:color w:val="000000" w:themeColor="text1"/>
          <w:szCs w:val="20"/>
        </w:rPr>
        <w:t>Самый теплый месяц года – июль, со средней месячной температурой +17,6</w:t>
      </w:r>
      <w:r w:rsidRPr="0084343C">
        <w:rPr>
          <w:bCs/>
          <w:color w:val="000000" w:themeColor="text1"/>
          <w:szCs w:val="20"/>
          <w:vertAlign w:val="superscript"/>
        </w:rPr>
        <w:t>0</w:t>
      </w:r>
      <w:r w:rsidRPr="0084343C">
        <w:rPr>
          <w:bCs/>
          <w:color w:val="000000" w:themeColor="text1"/>
          <w:szCs w:val="20"/>
        </w:rPr>
        <w:t>С. В июне – августе в дневные часы температура воздуха может подниматься до +28-29</w:t>
      </w:r>
      <w:r w:rsidRPr="0084343C">
        <w:rPr>
          <w:bCs/>
          <w:color w:val="000000" w:themeColor="text1"/>
          <w:szCs w:val="20"/>
          <w:vertAlign w:val="superscript"/>
        </w:rPr>
        <w:t>0</w:t>
      </w:r>
      <w:r w:rsidRPr="0084343C">
        <w:rPr>
          <w:bCs/>
          <w:color w:val="000000" w:themeColor="text1"/>
          <w:szCs w:val="20"/>
        </w:rPr>
        <w:t>С, а в особо теплые годы – до +30-35</w:t>
      </w:r>
      <w:r w:rsidRPr="0084343C">
        <w:rPr>
          <w:bCs/>
          <w:color w:val="000000" w:themeColor="text1"/>
          <w:szCs w:val="20"/>
          <w:vertAlign w:val="superscript"/>
        </w:rPr>
        <w:t>0</w:t>
      </w:r>
      <w:r w:rsidRPr="0084343C">
        <w:rPr>
          <w:bCs/>
          <w:color w:val="000000" w:themeColor="text1"/>
          <w:szCs w:val="20"/>
        </w:rPr>
        <w:t>С. Абсолютный максимум температуры +38</w:t>
      </w:r>
      <w:r w:rsidRPr="0084343C">
        <w:rPr>
          <w:bCs/>
          <w:color w:val="000000" w:themeColor="text1"/>
          <w:szCs w:val="20"/>
          <w:vertAlign w:val="superscript"/>
        </w:rPr>
        <w:t>0</w:t>
      </w:r>
      <w:r w:rsidRPr="0084343C">
        <w:rPr>
          <w:bCs/>
          <w:color w:val="000000" w:themeColor="text1"/>
          <w:szCs w:val="20"/>
        </w:rPr>
        <w:t>С.</w:t>
      </w:r>
      <w:r w:rsidR="00BB0C8A" w:rsidRPr="0084343C">
        <w:rPr>
          <w:bCs/>
          <w:color w:val="000000" w:themeColor="text1"/>
          <w:szCs w:val="20"/>
        </w:rPr>
        <w:t xml:space="preserve"> </w:t>
      </w:r>
      <w:r w:rsidRPr="0084343C">
        <w:rPr>
          <w:bCs/>
          <w:color w:val="000000" w:themeColor="text1"/>
          <w:szCs w:val="20"/>
        </w:rPr>
        <w:t>Характерные температуры воздуха для г. Иваново в соответствии с данными СП 131.</w:t>
      </w:r>
      <w:r w:rsidR="008177A9" w:rsidRPr="0084343C">
        <w:rPr>
          <w:bCs/>
          <w:color w:val="000000" w:themeColor="text1"/>
          <w:szCs w:val="20"/>
        </w:rPr>
        <w:t>13330.2012 приведены в таблице 4</w:t>
      </w:r>
      <w:r w:rsidRPr="0084343C">
        <w:rPr>
          <w:bCs/>
          <w:color w:val="000000" w:themeColor="text1"/>
          <w:szCs w:val="20"/>
        </w:rPr>
        <w:t>.</w:t>
      </w:r>
    </w:p>
    <w:p w:rsidR="000E1361" w:rsidRPr="0084343C" w:rsidRDefault="000E1361" w:rsidP="00FC152F">
      <w:pPr>
        <w:tabs>
          <w:tab w:val="left" w:pos="2250"/>
        </w:tabs>
        <w:suppressAutoHyphens/>
        <w:spacing w:before="40" w:after="60"/>
        <w:rPr>
          <w:color w:val="000000" w:themeColor="text1"/>
          <w:sz w:val="16"/>
          <w:szCs w:val="16"/>
        </w:rPr>
      </w:pPr>
      <w:r w:rsidRPr="0084343C">
        <w:rPr>
          <w:bCs/>
          <w:color w:val="000000" w:themeColor="text1"/>
        </w:rPr>
        <w:t xml:space="preserve">    </w:t>
      </w:r>
      <w:r w:rsidR="008177A9" w:rsidRPr="0084343C">
        <w:rPr>
          <w:bCs/>
          <w:color w:val="000000" w:themeColor="text1"/>
          <w:szCs w:val="20"/>
        </w:rPr>
        <w:t>Таблица 4</w:t>
      </w:r>
      <w:r w:rsidRPr="0084343C">
        <w:rPr>
          <w:bCs/>
          <w:color w:val="000000" w:themeColor="text1"/>
          <w:szCs w:val="20"/>
        </w:rPr>
        <w:t>. Средняя</w:t>
      </w:r>
      <w:r w:rsidRPr="0084343C">
        <w:rPr>
          <w:bCs/>
          <w:color w:val="000000" w:themeColor="text1"/>
        </w:rPr>
        <w:t xml:space="preserve"> месячная и годовая температура воздуха (</w:t>
      </w:r>
      <w:r w:rsidRPr="0084343C">
        <w:rPr>
          <w:bCs/>
          <w:color w:val="000000" w:themeColor="text1"/>
          <w:vertAlign w:val="superscript"/>
        </w:rPr>
        <w:t>0</w:t>
      </w:r>
      <w:r w:rsidRPr="0084343C">
        <w:rPr>
          <w:bCs/>
          <w:color w:val="000000" w:themeColor="text1"/>
        </w:rPr>
        <w:t>С)</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619"/>
        <w:gridCol w:w="620"/>
        <w:gridCol w:w="620"/>
        <w:gridCol w:w="620"/>
        <w:gridCol w:w="619"/>
        <w:gridCol w:w="620"/>
        <w:gridCol w:w="620"/>
        <w:gridCol w:w="620"/>
        <w:gridCol w:w="619"/>
        <w:gridCol w:w="620"/>
        <w:gridCol w:w="620"/>
        <w:gridCol w:w="620"/>
        <w:gridCol w:w="750"/>
      </w:tblGrid>
      <w:tr w:rsidR="0084343C" w:rsidRPr="0084343C" w:rsidTr="000C588C">
        <w:trPr>
          <w:trHeight w:val="340"/>
          <w:jc w:val="center"/>
        </w:trPr>
        <w:tc>
          <w:tcPr>
            <w:tcW w:w="1556" w:type="dxa"/>
            <w:vAlign w:val="center"/>
          </w:tcPr>
          <w:p w:rsidR="000E1361" w:rsidRPr="0084343C" w:rsidRDefault="000E1361" w:rsidP="00290407">
            <w:pPr>
              <w:suppressAutoHyphens/>
              <w:ind w:left="-108" w:right="-70"/>
              <w:jc w:val="center"/>
              <w:rPr>
                <w:color w:val="000000" w:themeColor="text1"/>
                <w:sz w:val="20"/>
                <w:szCs w:val="20"/>
              </w:rPr>
            </w:pPr>
            <w:r w:rsidRPr="0084343C">
              <w:rPr>
                <w:color w:val="000000" w:themeColor="text1"/>
                <w:sz w:val="20"/>
                <w:szCs w:val="20"/>
              </w:rPr>
              <w:t xml:space="preserve">Месяц </w:t>
            </w:r>
          </w:p>
        </w:tc>
        <w:tc>
          <w:tcPr>
            <w:tcW w:w="619"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I</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II</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III</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IV</w:t>
            </w:r>
          </w:p>
        </w:tc>
        <w:tc>
          <w:tcPr>
            <w:tcW w:w="619"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V</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VI</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VII</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VIII</w:t>
            </w:r>
          </w:p>
        </w:tc>
        <w:tc>
          <w:tcPr>
            <w:tcW w:w="619"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IX</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X</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XI</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lang w:val="en-US"/>
              </w:rPr>
              <w:t>XII</w:t>
            </w:r>
          </w:p>
        </w:tc>
        <w:tc>
          <w:tcPr>
            <w:tcW w:w="75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Год</w:t>
            </w:r>
          </w:p>
        </w:tc>
      </w:tr>
      <w:tr w:rsidR="0084343C" w:rsidRPr="0084343C" w:rsidTr="000C588C">
        <w:trPr>
          <w:trHeight w:val="340"/>
          <w:jc w:val="center"/>
        </w:trPr>
        <w:tc>
          <w:tcPr>
            <w:tcW w:w="1556" w:type="dxa"/>
            <w:vAlign w:val="center"/>
          </w:tcPr>
          <w:p w:rsidR="000E1361" w:rsidRPr="0084343C" w:rsidRDefault="000E1361" w:rsidP="00290407">
            <w:pPr>
              <w:suppressAutoHyphens/>
              <w:ind w:left="-108" w:right="-70"/>
              <w:jc w:val="center"/>
              <w:rPr>
                <w:color w:val="000000" w:themeColor="text1"/>
                <w:sz w:val="20"/>
                <w:szCs w:val="20"/>
              </w:rPr>
            </w:pPr>
            <w:r w:rsidRPr="0084343C">
              <w:rPr>
                <w:color w:val="000000" w:themeColor="text1"/>
                <w:sz w:val="20"/>
                <w:szCs w:val="20"/>
              </w:rPr>
              <w:t>Температура</w:t>
            </w:r>
          </w:p>
        </w:tc>
        <w:tc>
          <w:tcPr>
            <w:tcW w:w="619" w:type="dxa"/>
            <w:vAlign w:val="center"/>
          </w:tcPr>
          <w:p w:rsidR="000E1361" w:rsidRPr="0084343C" w:rsidRDefault="000E1361" w:rsidP="00290407">
            <w:pPr>
              <w:suppressAutoHyphens/>
              <w:ind w:left="-131" w:right="-112"/>
              <w:jc w:val="center"/>
              <w:rPr>
                <w:color w:val="000000" w:themeColor="text1"/>
                <w:sz w:val="20"/>
                <w:szCs w:val="20"/>
              </w:rPr>
            </w:pPr>
            <w:r w:rsidRPr="0084343C">
              <w:rPr>
                <w:color w:val="000000" w:themeColor="text1"/>
                <w:sz w:val="20"/>
                <w:szCs w:val="20"/>
              </w:rPr>
              <w:t>-11,9</w:t>
            </w:r>
          </w:p>
        </w:tc>
        <w:tc>
          <w:tcPr>
            <w:tcW w:w="620" w:type="dxa"/>
            <w:vAlign w:val="center"/>
          </w:tcPr>
          <w:p w:rsidR="000E1361" w:rsidRPr="0084343C" w:rsidRDefault="000E1361" w:rsidP="00290407">
            <w:pPr>
              <w:suppressAutoHyphens/>
              <w:ind w:left="-37" w:right="-112"/>
              <w:jc w:val="center"/>
              <w:rPr>
                <w:color w:val="000000" w:themeColor="text1"/>
                <w:sz w:val="20"/>
                <w:szCs w:val="20"/>
              </w:rPr>
            </w:pPr>
            <w:r w:rsidRPr="0084343C">
              <w:rPr>
                <w:color w:val="000000" w:themeColor="text1"/>
                <w:sz w:val="20"/>
                <w:szCs w:val="20"/>
              </w:rPr>
              <w:t>-10,9</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-5,1</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4,1</w:t>
            </w:r>
          </w:p>
        </w:tc>
        <w:tc>
          <w:tcPr>
            <w:tcW w:w="619" w:type="dxa"/>
            <w:vAlign w:val="center"/>
          </w:tcPr>
          <w:p w:rsidR="000E1361" w:rsidRPr="0084343C" w:rsidRDefault="000E1361" w:rsidP="00290407">
            <w:pPr>
              <w:suppressAutoHyphens/>
              <w:ind w:left="-93" w:right="-108"/>
              <w:jc w:val="center"/>
              <w:rPr>
                <w:color w:val="000000" w:themeColor="text1"/>
                <w:sz w:val="20"/>
                <w:szCs w:val="20"/>
              </w:rPr>
            </w:pPr>
            <w:r w:rsidRPr="0084343C">
              <w:rPr>
                <w:color w:val="000000" w:themeColor="text1"/>
                <w:sz w:val="20"/>
                <w:szCs w:val="20"/>
              </w:rPr>
              <w:t>11,4</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15,8</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17,6</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15,8</w:t>
            </w:r>
          </w:p>
        </w:tc>
        <w:tc>
          <w:tcPr>
            <w:tcW w:w="619"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10,1</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3,5</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-3,1</w:t>
            </w:r>
          </w:p>
        </w:tc>
        <w:tc>
          <w:tcPr>
            <w:tcW w:w="62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-8,1</w:t>
            </w:r>
          </w:p>
        </w:tc>
        <w:tc>
          <w:tcPr>
            <w:tcW w:w="750" w:type="dxa"/>
            <w:vAlign w:val="center"/>
          </w:tcPr>
          <w:p w:rsidR="000E1361" w:rsidRPr="0084343C" w:rsidRDefault="000E1361" w:rsidP="00290407">
            <w:pPr>
              <w:suppressAutoHyphens/>
              <w:jc w:val="center"/>
              <w:rPr>
                <w:color w:val="000000" w:themeColor="text1"/>
                <w:sz w:val="20"/>
                <w:szCs w:val="20"/>
              </w:rPr>
            </w:pPr>
            <w:r w:rsidRPr="0084343C">
              <w:rPr>
                <w:color w:val="000000" w:themeColor="text1"/>
                <w:sz w:val="20"/>
                <w:szCs w:val="20"/>
              </w:rPr>
              <w:t>3,3</w:t>
            </w:r>
          </w:p>
        </w:tc>
      </w:tr>
    </w:tbl>
    <w:p w:rsidR="000E1361" w:rsidRPr="0084343C" w:rsidRDefault="000E1361" w:rsidP="00BB0C8A">
      <w:pPr>
        <w:pStyle w:val="Style8"/>
        <w:widowControl/>
        <w:spacing w:before="120" w:line="240" w:lineRule="auto"/>
        <w:ind w:left="142" w:right="74" w:firstLine="709"/>
        <w:rPr>
          <w:bCs/>
          <w:color w:val="000000" w:themeColor="text1"/>
        </w:rPr>
      </w:pPr>
      <w:r w:rsidRPr="0084343C">
        <w:rPr>
          <w:bCs/>
          <w:color w:val="000000" w:themeColor="text1"/>
        </w:rPr>
        <w:lastRenderedPageBreak/>
        <w:t>Согласно СП 20.13330.2016 «Нагрузки и воздействия» участок проектирования относится:</w:t>
      </w:r>
    </w:p>
    <w:p w:rsidR="000E1361" w:rsidRPr="0084343C" w:rsidRDefault="000E1361" w:rsidP="00290407">
      <w:pPr>
        <w:pStyle w:val="af0"/>
        <w:numPr>
          <w:ilvl w:val="0"/>
          <w:numId w:val="19"/>
        </w:numPr>
        <w:tabs>
          <w:tab w:val="left" w:pos="142"/>
        </w:tabs>
        <w:suppressAutoHyphens/>
        <w:ind w:left="142" w:right="72" w:hanging="142"/>
        <w:jc w:val="both"/>
        <w:rPr>
          <w:b w:val="0"/>
          <w:color w:val="000000" w:themeColor="text1"/>
        </w:rPr>
      </w:pPr>
      <w:r w:rsidRPr="0084343C">
        <w:rPr>
          <w:b w:val="0"/>
          <w:color w:val="000000" w:themeColor="text1"/>
        </w:rPr>
        <w:t xml:space="preserve"> по давлению ветра к </w:t>
      </w:r>
      <w:r w:rsidRPr="0084343C">
        <w:rPr>
          <w:b w:val="0"/>
          <w:color w:val="000000" w:themeColor="text1"/>
          <w:lang w:val="en-US"/>
        </w:rPr>
        <w:t>I</w:t>
      </w:r>
      <w:r w:rsidRPr="0084343C">
        <w:rPr>
          <w:b w:val="0"/>
          <w:color w:val="000000" w:themeColor="text1"/>
        </w:rPr>
        <w:t xml:space="preserve"> району (нормативное значение ветрового давления составляет 23 кгс/м</w:t>
      </w:r>
      <w:r w:rsidRPr="0084343C">
        <w:rPr>
          <w:b w:val="0"/>
          <w:color w:val="000000" w:themeColor="text1"/>
          <w:vertAlign w:val="superscript"/>
        </w:rPr>
        <w:t>2</w:t>
      </w:r>
      <w:r w:rsidRPr="0084343C">
        <w:rPr>
          <w:b w:val="0"/>
          <w:color w:val="000000" w:themeColor="text1"/>
        </w:rPr>
        <w:t>);</w:t>
      </w:r>
    </w:p>
    <w:p w:rsidR="000E1361" w:rsidRPr="0084343C" w:rsidRDefault="000E1361" w:rsidP="00290407">
      <w:pPr>
        <w:pStyle w:val="af0"/>
        <w:numPr>
          <w:ilvl w:val="0"/>
          <w:numId w:val="19"/>
        </w:numPr>
        <w:tabs>
          <w:tab w:val="left" w:pos="142"/>
        </w:tabs>
        <w:suppressAutoHyphens/>
        <w:ind w:left="142" w:right="72" w:hanging="142"/>
        <w:jc w:val="both"/>
        <w:rPr>
          <w:b w:val="0"/>
          <w:color w:val="000000" w:themeColor="text1"/>
        </w:rPr>
      </w:pPr>
      <w:r w:rsidRPr="0084343C">
        <w:rPr>
          <w:b w:val="0"/>
          <w:color w:val="000000" w:themeColor="text1"/>
        </w:rPr>
        <w:t xml:space="preserve"> по снеговой нагрузке к </w:t>
      </w:r>
      <w:r w:rsidRPr="0084343C">
        <w:rPr>
          <w:b w:val="0"/>
          <w:color w:val="000000" w:themeColor="text1"/>
          <w:lang w:val="en-US"/>
        </w:rPr>
        <w:t>IV</w:t>
      </w:r>
      <w:r w:rsidRPr="0084343C">
        <w:rPr>
          <w:b w:val="0"/>
          <w:color w:val="000000" w:themeColor="text1"/>
        </w:rPr>
        <w:t xml:space="preserve"> району (расчетный вес снегового покрова составляет 240 кгс/м</w:t>
      </w:r>
      <w:r w:rsidRPr="0084343C">
        <w:rPr>
          <w:b w:val="0"/>
          <w:color w:val="000000" w:themeColor="text1"/>
          <w:vertAlign w:val="superscript"/>
        </w:rPr>
        <w:t>2</w:t>
      </w:r>
      <w:r w:rsidRPr="0084343C">
        <w:rPr>
          <w:b w:val="0"/>
          <w:color w:val="000000" w:themeColor="text1"/>
        </w:rPr>
        <w:t>).</w:t>
      </w:r>
    </w:p>
    <w:p w:rsidR="000E1361" w:rsidRPr="0084343C" w:rsidRDefault="000E1361" w:rsidP="00FC152F">
      <w:pPr>
        <w:suppressAutoHyphens/>
        <w:spacing w:before="80" w:after="40"/>
        <w:jc w:val="center"/>
        <w:outlineLvl w:val="1"/>
        <w:rPr>
          <w:color w:val="000000" w:themeColor="text1"/>
          <w:sz w:val="28"/>
          <w:u w:val="single"/>
        </w:rPr>
      </w:pPr>
      <w:r w:rsidRPr="0084343C">
        <w:rPr>
          <w:color w:val="000000" w:themeColor="text1"/>
          <w:u w:val="single"/>
        </w:rPr>
        <w:t>Рельеф</w:t>
      </w:r>
    </w:p>
    <w:p w:rsidR="000E1361" w:rsidRPr="0084343C" w:rsidRDefault="001A4677" w:rsidP="00BB0C8A">
      <w:pPr>
        <w:suppressAutoHyphens/>
        <w:ind w:firstLine="709"/>
        <w:jc w:val="both"/>
        <w:rPr>
          <w:bCs/>
          <w:color w:val="000000" w:themeColor="text1"/>
          <w:szCs w:val="20"/>
        </w:rPr>
      </w:pPr>
      <w:r w:rsidRPr="0084343C">
        <w:rPr>
          <w:bCs/>
          <w:color w:val="000000" w:themeColor="text1"/>
          <w:szCs w:val="20"/>
        </w:rPr>
        <w:t>Рельеф участка проектирования в целом ровный, естественный, с небольшим общим уклоном в северо-западном направлении. Абсолютные отметки поверхности земли по оси проектируемых автомобильных дорог колеблются от 113.23 м. до 119.36 м. Перепад высот составляет 6,13 м.</w:t>
      </w:r>
      <w:r w:rsidR="00BB0C8A" w:rsidRPr="0084343C">
        <w:rPr>
          <w:bCs/>
          <w:color w:val="000000" w:themeColor="text1"/>
          <w:szCs w:val="20"/>
        </w:rPr>
        <w:t xml:space="preserve"> </w:t>
      </w:r>
      <w:r w:rsidRPr="0084343C">
        <w:rPr>
          <w:bCs/>
          <w:color w:val="000000" w:themeColor="text1"/>
          <w:szCs w:val="20"/>
        </w:rPr>
        <w:t>Тип рельефа – эрозионно-аккумулятивный. Встречаются отдельные элементы техногенного рельефа (в основном в местах прокладки подземных коммуникаций), в целом повторяющие естественный рельеф участка.</w:t>
      </w:r>
    </w:p>
    <w:p w:rsidR="000E1361" w:rsidRPr="0084343C" w:rsidRDefault="000E1361" w:rsidP="00E74695">
      <w:pPr>
        <w:suppressAutoHyphens/>
        <w:spacing w:before="60" w:after="60"/>
        <w:jc w:val="center"/>
        <w:outlineLvl w:val="1"/>
        <w:rPr>
          <w:color w:val="000000" w:themeColor="text1"/>
          <w:sz w:val="28"/>
        </w:rPr>
      </w:pPr>
      <w:bookmarkStart w:id="3" w:name="_Ref366078388"/>
      <w:r w:rsidRPr="0084343C">
        <w:rPr>
          <w:color w:val="000000" w:themeColor="text1"/>
          <w:u w:val="single"/>
        </w:rPr>
        <w:t>Инженерно-геологические условия</w:t>
      </w:r>
      <w:bookmarkStart w:id="4" w:name="_Ref366078393"/>
      <w:bookmarkEnd w:id="3"/>
    </w:p>
    <w:p w:rsidR="0033024C" w:rsidRPr="0084343C" w:rsidRDefault="0033024C" w:rsidP="00290407">
      <w:pPr>
        <w:suppressAutoHyphens/>
        <w:ind w:firstLine="709"/>
        <w:jc w:val="both"/>
        <w:rPr>
          <w:bCs/>
          <w:color w:val="000000" w:themeColor="text1"/>
        </w:rPr>
      </w:pPr>
      <w:r w:rsidRPr="0084343C">
        <w:rPr>
          <w:bCs/>
          <w:color w:val="000000" w:themeColor="text1"/>
          <w:szCs w:val="20"/>
        </w:rPr>
        <w:t>В геологическом строении участка проектирования принимают участие следующие возрастные и генетические комплексы четвертичных и коренных отложений:</w:t>
      </w:r>
    </w:p>
    <w:p w:rsidR="0033024C" w:rsidRPr="0084343C" w:rsidRDefault="0033024C" w:rsidP="00290407">
      <w:pPr>
        <w:pStyle w:val="af0"/>
        <w:numPr>
          <w:ilvl w:val="0"/>
          <w:numId w:val="13"/>
        </w:numPr>
        <w:suppressAutoHyphens/>
        <w:jc w:val="both"/>
        <w:rPr>
          <w:b w:val="0"/>
          <w:bCs/>
          <w:color w:val="000000" w:themeColor="text1"/>
        </w:rPr>
      </w:pPr>
      <w:r w:rsidRPr="0084343C">
        <w:rPr>
          <w:b w:val="0"/>
          <w:bCs/>
          <w:color w:val="000000" w:themeColor="text1"/>
        </w:rPr>
        <w:t>современные почвенно-дерновые отложения (pdIV);</w:t>
      </w:r>
    </w:p>
    <w:p w:rsidR="0033024C" w:rsidRPr="0084343C" w:rsidRDefault="0033024C" w:rsidP="00290407">
      <w:pPr>
        <w:pStyle w:val="af0"/>
        <w:numPr>
          <w:ilvl w:val="0"/>
          <w:numId w:val="13"/>
        </w:numPr>
        <w:suppressAutoHyphens/>
        <w:jc w:val="both"/>
        <w:rPr>
          <w:b w:val="0"/>
          <w:bCs/>
          <w:color w:val="000000" w:themeColor="text1"/>
        </w:rPr>
      </w:pPr>
      <w:r w:rsidRPr="0084343C">
        <w:rPr>
          <w:b w:val="0"/>
          <w:bCs/>
          <w:color w:val="000000" w:themeColor="text1"/>
        </w:rPr>
        <w:t>современные техногенные отложения (thIV);</w:t>
      </w:r>
    </w:p>
    <w:p w:rsidR="0033024C" w:rsidRPr="0084343C" w:rsidRDefault="0033024C" w:rsidP="00290407">
      <w:pPr>
        <w:pStyle w:val="af0"/>
        <w:numPr>
          <w:ilvl w:val="0"/>
          <w:numId w:val="13"/>
        </w:numPr>
        <w:suppressAutoHyphens/>
        <w:jc w:val="both"/>
        <w:rPr>
          <w:b w:val="0"/>
          <w:bCs/>
          <w:color w:val="000000" w:themeColor="text1"/>
        </w:rPr>
      </w:pPr>
      <w:r w:rsidRPr="0084343C">
        <w:rPr>
          <w:b w:val="0"/>
          <w:bCs/>
          <w:color w:val="000000" w:themeColor="text1"/>
        </w:rPr>
        <w:t>верхнечетвертичные покровные отложения перигляциальной зоны (prIII);</w:t>
      </w:r>
    </w:p>
    <w:p w:rsidR="0033024C" w:rsidRPr="0084343C" w:rsidRDefault="0033024C" w:rsidP="00290407">
      <w:pPr>
        <w:pStyle w:val="af0"/>
        <w:numPr>
          <w:ilvl w:val="0"/>
          <w:numId w:val="13"/>
        </w:numPr>
        <w:suppressAutoHyphens/>
        <w:jc w:val="both"/>
        <w:rPr>
          <w:b w:val="0"/>
          <w:bCs/>
          <w:color w:val="000000" w:themeColor="text1"/>
        </w:rPr>
      </w:pPr>
      <w:r w:rsidRPr="0084343C">
        <w:rPr>
          <w:b w:val="0"/>
          <w:bCs/>
          <w:color w:val="000000" w:themeColor="text1"/>
        </w:rPr>
        <w:t>среднечетвертичные московские водно-ледниковые отложения (fIIms).</w:t>
      </w:r>
    </w:p>
    <w:p w:rsidR="0033024C" w:rsidRPr="0084343C" w:rsidRDefault="0033024C" w:rsidP="00FC152F">
      <w:pPr>
        <w:suppressAutoHyphens/>
        <w:spacing w:before="60" w:after="40"/>
        <w:ind w:right="74"/>
        <w:rPr>
          <w:bCs/>
          <w:i/>
          <w:color w:val="000000" w:themeColor="text1"/>
          <w:highlight w:val="yellow"/>
        </w:rPr>
      </w:pPr>
      <w:r w:rsidRPr="0084343C">
        <w:rPr>
          <w:bCs/>
          <w:i/>
          <w:color w:val="000000" w:themeColor="text1"/>
        </w:rPr>
        <w:t>Современные почвенно-дерновые отложения – pdIV</w:t>
      </w:r>
    </w:p>
    <w:p w:rsidR="0033024C" w:rsidRPr="0084343C" w:rsidRDefault="0033024C" w:rsidP="00E74695">
      <w:pPr>
        <w:suppressAutoHyphens/>
        <w:jc w:val="both"/>
        <w:rPr>
          <w:bCs/>
          <w:color w:val="000000" w:themeColor="text1"/>
        </w:rPr>
      </w:pPr>
      <w:r w:rsidRPr="0084343C">
        <w:rPr>
          <w:bCs/>
          <w:color w:val="000000" w:themeColor="text1"/>
          <w:szCs w:val="20"/>
        </w:rPr>
        <w:t>Почвенно-растительный слой мощностью 0,3 м. вскрыт всеми скважинами.</w:t>
      </w:r>
    </w:p>
    <w:p w:rsidR="0033024C" w:rsidRPr="0084343C" w:rsidRDefault="0033024C" w:rsidP="00290407">
      <w:pPr>
        <w:suppressAutoHyphens/>
        <w:spacing w:before="40"/>
        <w:ind w:firstLine="709"/>
        <w:jc w:val="both"/>
        <w:rPr>
          <w:color w:val="000000" w:themeColor="text1"/>
        </w:rPr>
      </w:pPr>
      <w:r w:rsidRPr="0084343C">
        <w:rPr>
          <w:bCs/>
          <w:color w:val="000000" w:themeColor="text1"/>
        </w:rPr>
        <w:t>В результате анализа пространственной изменчивости частных показателей свойств грунтов, определенных лабораторными и полевыми методами, с учетом данных о геологическом строении и литологических особенностях грунтов на участке проектирования выделяются следующие инженерно-геологические элементы (ИГЭ):</w:t>
      </w:r>
    </w:p>
    <w:p w:rsidR="0033024C" w:rsidRPr="0084343C" w:rsidRDefault="0033024C" w:rsidP="00FC152F">
      <w:pPr>
        <w:suppressAutoHyphens/>
        <w:spacing w:before="40" w:after="40"/>
        <w:ind w:right="74"/>
        <w:rPr>
          <w:bCs/>
          <w:i/>
          <w:color w:val="000000" w:themeColor="text1"/>
          <w:u w:val="single"/>
        </w:rPr>
      </w:pPr>
      <w:r w:rsidRPr="0084343C">
        <w:rPr>
          <w:bCs/>
          <w:i/>
          <w:color w:val="000000" w:themeColor="text1"/>
          <w:u w:val="single"/>
        </w:rPr>
        <w:t>Улица в зоне жилой застройки</w:t>
      </w:r>
    </w:p>
    <w:p w:rsidR="0033024C" w:rsidRPr="0084343C" w:rsidRDefault="0033024C" w:rsidP="00FC152F">
      <w:pPr>
        <w:suppressAutoHyphens/>
        <w:spacing w:before="60" w:after="40"/>
        <w:ind w:right="74"/>
        <w:rPr>
          <w:bCs/>
          <w:color w:val="000000" w:themeColor="text1"/>
        </w:rPr>
      </w:pPr>
      <w:r w:rsidRPr="0084343C">
        <w:rPr>
          <w:bCs/>
          <w:i/>
          <w:color w:val="000000" w:themeColor="text1"/>
        </w:rPr>
        <w:t>Современные техногенные отложения – thIV</w:t>
      </w:r>
    </w:p>
    <w:p w:rsidR="0033024C" w:rsidRPr="0084343C" w:rsidRDefault="0033024C" w:rsidP="00290407">
      <w:pPr>
        <w:suppressAutoHyphens/>
        <w:ind w:right="74"/>
        <w:jc w:val="both"/>
        <w:rPr>
          <w:color w:val="000000" w:themeColor="text1"/>
        </w:rPr>
      </w:pPr>
      <w:r w:rsidRPr="0084343C">
        <w:rPr>
          <w:b/>
          <w:color w:val="000000" w:themeColor="text1"/>
        </w:rPr>
        <w:t xml:space="preserve">ИГЭ-1. </w:t>
      </w:r>
      <w:r w:rsidRPr="0084343C">
        <w:rPr>
          <w:color w:val="000000" w:themeColor="text1"/>
        </w:rPr>
        <w:t>Насыпной грунт: песок серый, мелкий, очень неоднородный с содержанием бытового и строительного мусора от 10 до 50%. Вскрыт в скважинах №№ 1,4. Мощность – 1,1-1,4 м.</w:t>
      </w:r>
    </w:p>
    <w:p w:rsidR="0033024C" w:rsidRPr="0084343C" w:rsidRDefault="0033024C" w:rsidP="00FC152F">
      <w:pPr>
        <w:suppressAutoHyphens/>
        <w:spacing w:before="60" w:after="40"/>
        <w:ind w:right="74"/>
        <w:rPr>
          <w:b/>
          <w:bCs/>
          <w:i/>
          <w:iCs/>
          <w:color w:val="000000" w:themeColor="text1"/>
        </w:rPr>
      </w:pPr>
      <w:r w:rsidRPr="0084343C">
        <w:rPr>
          <w:bCs/>
          <w:i/>
          <w:color w:val="000000" w:themeColor="text1"/>
        </w:rPr>
        <w:t>Среднечетвертичные московские водно-ледниковые отложения – fIIms</w:t>
      </w:r>
    </w:p>
    <w:p w:rsidR="0033024C" w:rsidRPr="0084343C" w:rsidRDefault="0033024C" w:rsidP="00290407">
      <w:pPr>
        <w:suppressAutoHyphens/>
        <w:ind w:right="112"/>
        <w:jc w:val="both"/>
        <w:rPr>
          <w:color w:val="000000" w:themeColor="text1"/>
        </w:rPr>
      </w:pPr>
      <w:r w:rsidRPr="0084343C">
        <w:rPr>
          <w:b/>
          <w:bCs/>
          <w:color w:val="000000" w:themeColor="text1"/>
        </w:rPr>
        <w:t xml:space="preserve">ИГЭ-2. </w:t>
      </w:r>
      <w:r w:rsidRPr="0084343C">
        <w:rPr>
          <w:color w:val="000000" w:themeColor="text1"/>
        </w:rPr>
        <w:t>Суглинок коричневый, мягкопластичный, легкий, опесчаненый, с тонкими прослоями влажного и водонасыщенного песка. Вскрыт в скважинах №№ 1-3. Мощность – 0,4-3,5 м.</w:t>
      </w:r>
    </w:p>
    <w:p w:rsidR="0033024C" w:rsidRPr="0084343C" w:rsidRDefault="0033024C" w:rsidP="00290407">
      <w:pPr>
        <w:suppressAutoHyphens/>
        <w:ind w:right="74"/>
        <w:jc w:val="both"/>
        <w:rPr>
          <w:color w:val="000000" w:themeColor="text1"/>
        </w:rPr>
      </w:pPr>
      <w:r w:rsidRPr="0084343C">
        <w:rPr>
          <w:b/>
          <w:bCs/>
          <w:color w:val="000000" w:themeColor="text1"/>
        </w:rPr>
        <w:t xml:space="preserve">ИГЭ-3. </w:t>
      </w:r>
      <w:r w:rsidRPr="0084343C">
        <w:rPr>
          <w:color w:val="000000" w:themeColor="text1"/>
        </w:rPr>
        <w:t>Песок коричневый, мелкий, неоднородный (</w:t>
      </w:r>
      <w:r w:rsidRPr="0084343C">
        <w:rPr>
          <w:color w:val="000000" w:themeColor="text1"/>
          <w:sz w:val="22"/>
          <w:szCs w:val="22"/>
        </w:rPr>
        <w:t>С</w:t>
      </w:r>
      <w:r w:rsidRPr="0084343C">
        <w:rPr>
          <w:color w:val="000000" w:themeColor="text1"/>
          <w:sz w:val="22"/>
          <w:szCs w:val="22"/>
          <w:vertAlign w:val="subscript"/>
          <w:lang w:val="en-US"/>
        </w:rPr>
        <w:t>u</w:t>
      </w:r>
      <w:r w:rsidRPr="0084343C">
        <w:rPr>
          <w:color w:val="000000" w:themeColor="text1"/>
          <w:sz w:val="22"/>
          <w:szCs w:val="22"/>
        </w:rPr>
        <w:t>=3,6</w:t>
      </w:r>
      <w:r w:rsidRPr="0084343C">
        <w:rPr>
          <w:color w:val="000000" w:themeColor="text1"/>
        </w:rPr>
        <w:t>) глинистый, средней плотности, влажный и водонасыщенный. Вскрыт всеми скважинами. Вскрытая мощность – 1,5-4,6 м.</w:t>
      </w:r>
    </w:p>
    <w:p w:rsidR="0033024C" w:rsidRPr="0084343C" w:rsidRDefault="0033024C" w:rsidP="00FC152F">
      <w:pPr>
        <w:suppressAutoHyphens/>
        <w:spacing w:before="40" w:after="40"/>
        <w:ind w:right="74"/>
        <w:rPr>
          <w:i/>
          <w:color w:val="000000" w:themeColor="text1"/>
        </w:rPr>
      </w:pPr>
      <w:r w:rsidRPr="0084343C">
        <w:rPr>
          <w:bCs/>
          <w:i/>
          <w:color w:val="000000" w:themeColor="text1"/>
          <w:u w:val="single"/>
        </w:rPr>
        <w:t>Проезд основной</w:t>
      </w:r>
    </w:p>
    <w:p w:rsidR="0033024C" w:rsidRPr="0084343C" w:rsidRDefault="0033024C" w:rsidP="00FC152F">
      <w:pPr>
        <w:suppressAutoHyphens/>
        <w:spacing w:before="60" w:after="40"/>
        <w:ind w:right="74"/>
        <w:rPr>
          <w:b/>
          <w:bCs/>
          <w:i/>
          <w:iCs/>
          <w:color w:val="000000" w:themeColor="text1"/>
        </w:rPr>
      </w:pPr>
      <w:r w:rsidRPr="0084343C">
        <w:rPr>
          <w:bCs/>
          <w:i/>
          <w:color w:val="000000" w:themeColor="text1"/>
        </w:rPr>
        <w:t>Верхнечетвертичные покровные отложения перигляциальной зоны – prIII</w:t>
      </w:r>
    </w:p>
    <w:p w:rsidR="0033024C" w:rsidRPr="0084343C" w:rsidRDefault="0033024C" w:rsidP="00290407">
      <w:pPr>
        <w:suppressAutoHyphens/>
        <w:spacing w:before="40"/>
        <w:ind w:right="74"/>
        <w:jc w:val="both"/>
        <w:rPr>
          <w:b/>
          <w:color w:val="000000" w:themeColor="text1"/>
        </w:rPr>
      </w:pPr>
      <w:r w:rsidRPr="0084343C">
        <w:rPr>
          <w:b/>
          <w:color w:val="000000" w:themeColor="text1"/>
        </w:rPr>
        <w:t>ИГЭ-1арх.</w:t>
      </w:r>
      <w:r w:rsidRPr="0084343C">
        <w:rPr>
          <w:b/>
          <w:bCs/>
          <w:color w:val="000000" w:themeColor="text1"/>
        </w:rPr>
        <w:t xml:space="preserve"> </w:t>
      </w:r>
      <w:r w:rsidRPr="0084343C">
        <w:rPr>
          <w:color w:val="000000" w:themeColor="text1"/>
        </w:rPr>
        <w:t>Суглинок коричневый тугопластичный, легкий, опесчаненый. Мощность – 1,0-1,8 м.</w:t>
      </w:r>
    </w:p>
    <w:p w:rsidR="0033024C" w:rsidRPr="0084343C" w:rsidRDefault="0033024C" w:rsidP="00FC152F">
      <w:pPr>
        <w:suppressAutoHyphens/>
        <w:spacing w:before="60" w:after="40"/>
        <w:ind w:right="74"/>
        <w:rPr>
          <w:b/>
          <w:bCs/>
          <w:i/>
          <w:iCs/>
          <w:color w:val="000000" w:themeColor="text1"/>
        </w:rPr>
      </w:pPr>
      <w:r w:rsidRPr="0084343C">
        <w:rPr>
          <w:bCs/>
          <w:i/>
          <w:color w:val="000000" w:themeColor="text1"/>
        </w:rPr>
        <w:t>Среднечетвертичные московские водно-ледниковые отложения – fIIms</w:t>
      </w:r>
    </w:p>
    <w:p w:rsidR="0033024C" w:rsidRPr="0084343C" w:rsidRDefault="0033024C" w:rsidP="00290407">
      <w:pPr>
        <w:suppressAutoHyphens/>
        <w:ind w:right="112"/>
        <w:jc w:val="both"/>
        <w:rPr>
          <w:color w:val="000000" w:themeColor="text1"/>
        </w:rPr>
      </w:pPr>
      <w:r w:rsidRPr="0084343C">
        <w:rPr>
          <w:b/>
          <w:bCs/>
          <w:color w:val="000000" w:themeColor="text1"/>
        </w:rPr>
        <w:t xml:space="preserve">ИГЭ-5арх. </w:t>
      </w:r>
      <w:r w:rsidRPr="0084343C">
        <w:rPr>
          <w:color w:val="000000" w:themeColor="text1"/>
        </w:rPr>
        <w:t>Суглинок серый, мягкопластичный, легкий, опесчаненый, слюдистый, слоистый, с тонкими прослоями текучей супеси и пылеватого водонасыщенного песка. Мощность – 2,8-4,5 м.</w:t>
      </w:r>
    </w:p>
    <w:p w:rsidR="000E1361" w:rsidRPr="0084343C" w:rsidRDefault="000E1361" w:rsidP="00E74695">
      <w:pPr>
        <w:suppressAutoHyphens/>
        <w:spacing w:before="60" w:after="60"/>
        <w:jc w:val="center"/>
        <w:outlineLvl w:val="1"/>
        <w:rPr>
          <w:color w:val="000000" w:themeColor="text1"/>
          <w:sz w:val="28"/>
        </w:rPr>
      </w:pPr>
      <w:r w:rsidRPr="0084343C">
        <w:rPr>
          <w:color w:val="000000" w:themeColor="text1"/>
          <w:u w:val="single"/>
        </w:rPr>
        <w:t>Гидрогеологические условия</w:t>
      </w:r>
      <w:bookmarkEnd w:id="4"/>
    </w:p>
    <w:p w:rsidR="00DE3AD2" w:rsidRPr="0084343C" w:rsidRDefault="00DE3AD2" w:rsidP="00290407">
      <w:pPr>
        <w:suppressAutoHyphens/>
        <w:ind w:firstLine="709"/>
        <w:jc w:val="both"/>
        <w:rPr>
          <w:bCs/>
          <w:color w:val="000000" w:themeColor="text1"/>
          <w:szCs w:val="20"/>
        </w:rPr>
      </w:pPr>
      <w:r w:rsidRPr="0084343C">
        <w:rPr>
          <w:bCs/>
          <w:color w:val="000000" w:themeColor="text1"/>
          <w:szCs w:val="20"/>
        </w:rPr>
        <w:t xml:space="preserve">Гидрогеологические условия участка проектирования характеризуются развитием </w:t>
      </w:r>
      <w:r w:rsidRPr="0084343C">
        <w:rPr>
          <w:bCs/>
          <w:i/>
          <w:color w:val="000000" w:themeColor="text1"/>
          <w:szCs w:val="20"/>
        </w:rPr>
        <w:t>среднечетвертичного московского водно-ледникового водоносного комплекса (fIIms)</w:t>
      </w:r>
      <w:r w:rsidRPr="0084343C">
        <w:rPr>
          <w:bCs/>
          <w:color w:val="000000" w:themeColor="text1"/>
          <w:szCs w:val="20"/>
        </w:rPr>
        <w:t>. Водовмещающими грунтами служат пески мелкие (ИГЭ-3), тонкие прослои песков в суглинках (ИГЭ-2) и (ИГЭ-5арх.). Горизонт безнапорный. Питание комплекса частично осуществляется за счет инфильтрации атмосферных осадков на месте, но в основном за счет перетока из других водоносных комплексов и поверхностных источников, с которыми горизонт имеет тесную гидравлическую связь. Разгрузка происходит по боковому оттоку в реку Уводь.</w:t>
      </w:r>
    </w:p>
    <w:p w:rsidR="00DE3AD2" w:rsidRPr="0084343C" w:rsidRDefault="00DE3AD2" w:rsidP="00290407">
      <w:pPr>
        <w:suppressAutoHyphens/>
        <w:ind w:firstLine="709"/>
        <w:jc w:val="both"/>
        <w:rPr>
          <w:bCs/>
          <w:color w:val="000000" w:themeColor="text1"/>
          <w:szCs w:val="20"/>
        </w:rPr>
      </w:pPr>
      <w:r w:rsidRPr="0084343C">
        <w:rPr>
          <w:bCs/>
          <w:color w:val="000000" w:themeColor="text1"/>
          <w:szCs w:val="20"/>
        </w:rPr>
        <w:t>Грунтовые воды вскрыты скважинами №№ 1,2 на глубине 1,8-3,4 м (абсолютные отметки 114,0-113,8 м) и скважиной 4арх. на глубине 1,4 м (абсолютная отметка 114,8 м).</w:t>
      </w:r>
      <w:r w:rsidRPr="0084343C">
        <w:rPr>
          <w:bCs/>
          <w:color w:val="000000" w:themeColor="text1"/>
        </w:rPr>
        <w:t xml:space="preserve"> По результатам химических анализов грунтовые воды не обладают агрессивными свойствами </w:t>
      </w:r>
      <w:r w:rsidRPr="0084343C">
        <w:rPr>
          <w:bCs/>
          <w:color w:val="000000" w:themeColor="text1"/>
          <w:szCs w:val="20"/>
        </w:rPr>
        <w:t>по отношению к бетону и арматуре железобетонных конструкций.</w:t>
      </w:r>
      <w:r w:rsidRPr="0084343C">
        <w:rPr>
          <w:color w:val="000000" w:themeColor="text1"/>
          <w:sz w:val="26"/>
          <w:szCs w:val="26"/>
        </w:rPr>
        <w:t xml:space="preserve"> </w:t>
      </w:r>
      <w:r w:rsidRPr="0084343C">
        <w:rPr>
          <w:bCs/>
          <w:color w:val="000000" w:themeColor="text1"/>
          <w:szCs w:val="20"/>
        </w:rPr>
        <w:t>Степень агрессивного воздействия на металлические конструкции –</w:t>
      </w:r>
      <w:r w:rsidRPr="0084343C">
        <w:rPr>
          <w:bCs/>
          <w:i/>
          <w:color w:val="000000" w:themeColor="text1"/>
          <w:szCs w:val="20"/>
        </w:rPr>
        <w:t xml:space="preserve"> </w:t>
      </w:r>
      <w:r w:rsidRPr="0084343C">
        <w:rPr>
          <w:bCs/>
          <w:color w:val="000000" w:themeColor="text1"/>
          <w:szCs w:val="20"/>
        </w:rPr>
        <w:t>слабоагрессивная.</w:t>
      </w:r>
    </w:p>
    <w:p w:rsidR="000E1361" w:rsidRPr="0084343C" w:rsidRDefault="000E1361" w:rsidP="00944CDE">
      <w:pPr>
        <w:suppressAutoHyphens/>
        <w:spacing w:before="60" w:after="60"/>
        <w:jc w:val="center"/>
        <w:outlineLvl w:val="1"/>
        <w:rPr>
          <w:color w:val="000000" w:themeColor="text1"/>
          <w:sz w:val="28"/>
        </w:rPr>
      </w:pPr>
      <w:r w:rsidRPr="0084343C">
        <w:rPr>
          <w:color w:val="000000" w:themeColor="text1"/>
          <w:u w:val="single"/>
        </w:rPr>
        <w:lastRenderedPageBreak/>
        <w:t>Физико-геологические процессы и явления</w:t>
      </w:r>
    </w:p>
    <w:p w:rsidR="002071AE" w:rsidRPr="0084343C" w:rsidRDefault="002071AE" w:rsidP="00290407">
      <w:pPr>
        <w:suppressAutoHyphens/>
        <w:ind w:firstLine="709"/>
        <w:jc w:val="both"/>
        <w:rPr>
          <w:bCs/>
          <w:color w:val="000000" w:themeColor="text1"/>
          <w:szCs w:val="20"/>
        </w:rPr>
      </w:pPr>
      <w:r w:rsidRPr="0084343C">
        <w:rPr>
          <w:bCs/>
          <w:color w:val="000000" w:themeColor="text1"/>
          <w:szCs w:val="20"/>
        </w:rPr>
        <w:t xml:space="preserve">Район строительства относится к категории устойчивости VI – возникновение карстовых провалов земной поверхности невозможно из-за отсутствия растворимых горных пород. Просадочные явления не зарегистрированы. </w:t>
      </w:r>
      <w:r w:rsidRPr="0084343C">
        <w:rPr>
          <w:bCs/>
          <w:color w:val="000000" w:themeColor="text1"/>
        </w:rPr>
        <w:t>Из физико-геологических процессов на участке проектирования возможно морозное пучение грунтов во время сезонного промерзания.</w:t>
      </w:r>
    </w:p>
    <w:p w:rsidR="002071AE" w:rsidRPr="0084343C" w:rsidRDefault="002071AE" w:rsidP="003C6BC1">
      <w:pPr>
        <w:suppressAutoHyphens/>
        <w:spacing w:before="40" w:after="40"/>
        <w:ind w:right="74"/>
        <w:rPr>
          <w:color w:val="000000" w:themeColor="text1"/>
        </w:rPr>
      </w:pPr>
      <w:r w:rsidRPr="0084343C">
        <w:rPr>
          <w:color w:val="000000" w:themeColor="text1"/>
        </w:rPr>
        <w:t xml:space="preserve"> Таблица</w:t>
      </w:r>
      <w:r w:rsidR="008177A9" w:rsidRPr="0084343C">
        <w:rPr>
          <w:color w:val="000000" w:themeColor="text1"/>
        </w:rPr>
        <w:t xml:space="preserve"> 5</w:t>
      </w:r>
      <w:r w:rsidRPr="0084343C">
        <w:rPr>
          <w:color w:val="000000" w:themeColor="text1"/>
        </w:rPr>
        <w:t>. Пучинистость грунтов</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29"/>
        <w:gridCol w:w="1647"/>
        <w:gridCol w:w="1428"/>
        <w:gridCol w:w="2695"/>
      </w:tblGrid>
      <w:tr w:rsidR="0084343C" w:rsidRPr="0084343C" w:rsidTr="00944CDE">
        <w:trPr>
          <w:trHeight w:val="567"/>
          <w:jc w:val="center"/>
        </w:trPr>
        <w:tc>
          <w:tcPr>
            <w:tcW w:w="709" w:type="dxa"/>
            <w:tcBorders>
              <w:bottom w:val="single" w:sz="4" w:space="0" w:color="auto"/>
            </w:tcBorders>
            <w:vAlign w:val="center"/>
          </w:tcPr>
          <w:p w:rsidR="002071AE" w:rsidRPr="0084343C" w:rsidRDefault="002071AE" w:rsidP="00290407">
            <w:pPr>
              <w:suppressAutoHyphens/>
              <w:ind w:left="-80" w:right="-80"/>
              <w:jc w:val="center"/>
              <w:textAlignment w:val="center"/>
              <w:rPr>
                <w:color w:val="000000" w:themeColor="text1"/>
                <w:sz w:val="22"/>
                <w:szCs w:val="22"/>
                <w:lang w:eastAsia="ar-SA"/>
              </w:rPr>
            </w:pPr>
            <w:r w:rsidRPr="0084343C">
              <w:rPr>
                <w:color w:val="000000" w:themeColor="text1"/>
                <w:sz w:val="22"/>
                <w:szCs w:val="22"/>
                <w:lang w:eastAsia="ar-SA"/>
              </w:rPr>
              <w:t>№ № ИГЭ</w:t>
            </w:r>
          </w:p>
        </w:tc>
        <w:tc>
          <w:tcPr>
            <w:tcW w:w="3729" w:type="dxa"/>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Наименование грунта</w:t>
            </w:r>
          </w:p>
        </w:tc>
        <w:tc>
          <w:tcPr>
            <w:tcW w:w="1647" w:type="dxa"/>
            <w:vAlign w:val="center"/>
          </w:tcPr>
          <w:p w:rsidR="002071AE" w:rsidRPr="0084343C" w:rsidRDefault="002071AE" w:rsidP="00290407">
            <w:pPr>
              <w:suppressAutoHyphens/>
              <w:ind w:left="-119" w:right="-102"/>
              <w:jc w:val="center"/>
              <w:textAlignment w:val="center"/>
              <w:rPr>
                <w:color w:val="000000" w:themeColor="text1"/>
                <w:sz w:val="22"/>
                <w:szCs w:val="22"/>
                <w:lang w:eastAsia="ar-SA"/>
              </w:rPr>
            </w:pPr>
            <w:r w:rsidRPr="0084343C">
              <w:rPr>
                <w:color w:val="000000" w:themeColor="text1"/>
                <w:sz w:val="22"/>
                <w:szCs w:val="22"/>
                <w:lang w:eastAsia="ar-SA"/>
              </w:rPr>
              <w:t xml:space="preserve">Значение </w:t>
            </w:r>
          </w:p>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val="en-US" w:eastAsia="ar-SA"/>
              </w:rPr>
              <w:t>R</w:t>
            </w:r>
            <w:r w:rsidRPr="0084343C">
              <w:rPr>
                <w:color w:val="000000" w:themeColor="text1"/>
                <w:sz w:val="22"/>
                <w:szCs w:val="22"/>
                <w:vertAlign w:val="subscript"/>
                <w:lang w:val="en-US" w:eastAsia="ar-SA"/>
              </w:rPr>
              <w:t>f</w:t>
            </w:r>
            <w:r w:rsidRPr="0084343C">
              <w:rPr>
                <w:color w:val="000000" w:themeColor="text1"/>
                <w:sz w:val="22"/>
                <w:szCs w:val="22"/>
                <w:lang w:eastAsia="ar-SA"/>
              </w:rPr>
              <w:t>х10</w:t>
            </w:r>
            <w:r w:rsidRPr="0084343C">
              <w:rPr>
                <w:color w:val="000000" w:themeColor="text1"/>
                <w:sz w:val="22"/>
                <w:szCs w:val="22"/>
                <w:vertAlign w:val="superscript"/>
                <w:lang w:eastAsia="ar-SA"/>
              </w:rPr>
              <w:t>2</w:t>
            </w:r>
            <w:r w:rsidRPr="0084343C">
              <w:rPr>
                <w:color w:val="000000" w:themeColor="text1"/>
                <w:sz w:val="22"/>
                <w:szCs w:val="22"/>
                <w:lang w:eastAsia="ar-SA"/>
              </w:rPr>
              <w:t xml:space="preserve"> (ɛ</w:t>
            </w:r>
            <w:r w:rsidRPr="0084343C">
              <w:rPr>
                <w:color w:val="000000" w:themeColor="text1"/>
                <w:sz w:val="22"/>
                <w:szCs w:val="22"/>
                <w:vertAlign w:val="subscript"/>
                <w:lang w:val="en-US" w:eastAsia="ar-SA"/>
              </w:rPr>
              <w:t>fn</w:t>
            </w:r>
            <w:r w:rsidRPr="0084343C">
              <w:rPr>
                <w:color w:val="000000" w:themeColor="text1"/>
                <w:sz w:val="22"/>
                <w:szCs w:val="22"/>
                <w:lang w:eastAsia="ar-SA"/>
              </w:rPr>
              <w:t>, %)</w:t>
            </w:r>
          </w:p>
        </w:tc>
        <w:tc>
          <w:tcPr>
            <w:tcW w:w="1428" w:type="dxa"/>
            <w:vAlign w:val="center"/>
          </w:tcPr>
          <w:p w:rsidR="002071AE" w:rsidRPr="0084343C" w:rsidRDefault="002071AE" w:rsidP="00290407">
            <w:pPr>
              <w:suppressAutoHyphens/>
              <w:ind w:left="-119" w:right="-102"/>
              <w:jc w:val="center"/>
              <w:textAlignment w:val="center"/>
              <w:rPr>
                <w:color w:val="000000" w:themeColor="text1"/>
                <w:sz w:val="22"/>
                <w:szCs w:val="22"/>
                <w:lang w:eastAsia="ar-SA"/>
              </w:rPr>
            </w:pPr>
            <w:r w:rsidRPr="0084343C">
              <w:rPr>
                <w:color w:val="000000" w:themeColor="text1"/>
                <w:sz w:val="22"/>
                <w:szCs w:val="22"/>
                <w:lang w:eastAsia="ar-SA"/>
              </w:rPr>
              <w:t xml:space="preserve">Дисперсность, </w:t>
            </w:r>
            <w:r w:rsidRPr="0084343C">
              <w:rPr>
                <w:color w:val="000000" w:themeColor="text1"/>
                <w:sz w:val="22"/>
                <w:szCs w:val="22"/>
                <w:lang w:val="en-US" w:eastAsia="ar-SA"/>
              </w:rPr>
              <w:t>D</w:t>
            </w:r>
            <w:r w:rsidRPr="0084343C">
              <w:rPr>
                <w:color w:val="000000" w:themeColor="text1"/>
                <w:sz w:val="22"/>
                <w:szCs w:val="22"/>
                <w:lang w:eastAsia="ar-SA"/>
              </w:rPr>
              <w:t xml:space="preserve"> </w:t>
            </w:r>
          </w:p>
        </w:tc>
        <w:tc>
          <w:tcPr>
            <w:tcW w:w="2695"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Степень пучинистости</w:t>
            </w:r>
          </w:p>
        </w:tc>
      </w:tr>
      <w:tr w:rsidR="0084343C" w:rsidRPr="0084343C" w:rsidTr="00B5277C">
        <w:trPr>
          <w:trHeight w:val="340"/>
          <w:jc w:val="center"/>
        </w:trPr>
        <w:tc>
          <w:tcPr>
            <w:tcW w:w="709" w:type="dxa"/>
            <w:tcBorders>
              <w:bottom w:val="single" w:sz="4" w:space="0" w:color="auto"/>
            </w:tcBorders>
            <w:vAlign w:val="center"/>
          </w:tcPr>
          <w:p w:rsidR="002071AE" w:rsidRPr="0084343C" w:rsidRDefault="002071AE" w:rsidP="00290407">
            <w:pPr>
              <w:suppressAutoHyphens/>
              <w:ind w:left="-122" w:right="-108"/>
              <w:jc w:val="center"/>
              <w:textAlignment w:val="center"/>
              <w:rPr>
                <w:color w:val="000000" w:themeColor="text1"/>
                <w:sz w:val="22"/>
                <w:szCs w:val="22"/>
                <w:lang w:eastAsia="ar-SA"/>
              </w:rPr>
            </w:pPr>
            <w:r w:rsidRPr="0084343C">
              <w:rPr>
                <w:color w:val="000000" w:themeColor="text1"/>
                <w:sz w:val="22"/>
                <w:szCs w:val="22"/>
                <w:lang w:eastAsia="ar-SA"/>
              </w:rPr>
              <w:t>1</w:t>
            </w:r>
          </w:p>
        </w:tc>
        <w:tc>
          <w:tcPr>
            <w:tcW w:w="3729" w:type="dxa"/>
            <w:tcBorders>
              <w:bottom w:val="single" w:sz="4" w:space="0" w:color="auto"/>
            </w:tcBorders>
            <w:vAlign w:val="center"/>
          </w:tcPr>
          <w:p w:rsidR="002071AE" w:rsidRPr="0084343C" w:rsidRDefault="002071AE" w:rsidP="00290407">
            <w:pPr>
              <w:suppressAutoHyphens/>
              <w:ind w:left="-121" w:right="-101"/>
              <w:jc w:val="center"/>
              <w:textAlignment w:val="center"/>
              <w:rPr>
                <w:color w:val="000000" w:themeColor="text1"/>
                <w:sz w:val="22"/>
                <w:szCs w:val="22"/>
                <w:lang w:eastAsia="ar-SA"/>
              </w:rPr>
            </w:pPr>
            <w:r w:rsidRPr="0084343C">
              <w:rPr>
                <w:color w:val="000000" w:themeColor="text1"/>
                <w:sz w:val="22"/>
                <w:szCs w:val="22"/>
                <w:lang w:eastAsia="ar-SA"/>
              </w:rPr>
              <w:t>Насыпной грунт (песок мелкий)</w:t>
            </w:r>
          </w:p>
        </w:tc>
        <w:tc>
          <w:tcPr>
            <w:tcW w:w="1647"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w:t>
            </w:r>
          </w:p>
        </w:tc>
        <w:tc>
          <w:tcPr>
            <w:tcW w:w="1428"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w:t>
            </w:r>
          </w:p>
        </w:tc>
        <w:tc>
          <w:tcPr>
            <w:tcW w:w="2695"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слабопучинистый</w:t>
            </w:r>
          </w:p>
        </w:tc>
      </w:tr>
      <w:tr w:rsidR="0084343C" w:rsidRPr="0084343C" w:rsidTr="00B5277C">
        <w:trPr>
          <w:trHeight w:val="340"/>
          <w:jc w:val="center"/>
        </w:trPr>
        <w:tc>
          <w:tcPr>
            <w:tcW w:w="709" w:type="dxa"/>
            <w:tcBorders>
              <w:bottom w:val="single" w:sz="4" w:space="0" w:color="auto"/>
            </w:tcBorders>
            <w:vAlign w:val="center"/>
          </w:tcPr>
          <w:p w:rsidR="002071AE" w:rsidRPr="0084343C" w:rsidRDefault="002071AE" w:rsidP="00290407">
            <w:pPr>
              <w:suppressAutoHyphens/>
              <w:ind w:left="-122" w:right="-108"/>
              <w:jc w:val="center"/>
              <w:textAlignment w:val="center"/>
              <w:rPr>
                <w:color w:val="000000" w:themeColor="text1"/>
                <w:sz w:val="22"/>
                <w:szCs w:val="22"/>
                <w:lang w:eastAsia="ar-SA"/>
              </w:rPr>
            </w:pPr>
            <w:r w:rsidRPr="0084343C">
              <w:rPr>
                <w:color w:val="000000" w:themeColor="text1"/>
                <w:sz w:val="22"/>
                <w:szCs w:val="22"/>
                <w:lang w:eastAsia="ar-SA"/>
              </w:rPr>
              <w:t>2</w:t>
            </w:r>
          </w:p>
        </w:tc>
        <w:tc>
          <w:tcPr>
            <w:tcW w:w="3729" w:type="dxa"/>
            <w:tcBorders>
              <w:bottom w:val="single" w:sz="4" w:space="0" w:color="auto"/>
            </w:tcBorders>
            <w:vAlign w:val="center"/>
          </w:tcPr>
          <w:p w:rsidR="002071AE" w:rsidRPr="0084343C" w:rsidRDefault="002071AE" w:rsidP="00290407">
            <w:pPr>
              <w:suppressAutoHyphens/>
              <w:ind w:left="-121" w:right="-101"/>
              <w:jc w:val="center"/>
              <w:textAlignment w:val="center"/>
              <w:rPr>
                <w:color w:val="000000" w:themeColor="text1"/>
                <w:sz w:val="22"/>
                <w:szCs w:val="22"/>
                <w:lang w:eastAsia="ar-SA"/>
              </w:rPr>
            </w:pPr>
            <w:r w:rsidRPr="0084343C">
              <w:rPr>
                <w:color w:val="000000" w:themeColor="text1"/>
                <w:sz w:val="22"/>
                <w:szCs w:val="22"/>
                <w:lang w:eastAsia="ar-SA"/>
              </w:rPr>
              <w:t>Суглинок мягкопластичный</w:t>
            </w:r>
          </w:p>
        </w:tc>
        <w:tc>
          <w:tcPr>
            <w:tcW w:w="1647"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1,06 (10,5)</w:t>
            </w:r>
          </w:p>
        </w:tc>
        <w:tc>
          <w:tcPr>
            <w:tcW w:w="1428"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w:t>
            </w:r>
          </w:p>
        </w:tc>
        <w:tc>
          <w:tcPr>
            <w:tcW w:w="2695" w:type="dxa"/>
            <w:tcBorders>
              <w:bottom w:val="single" w:sz="4" w:space="0" w:color="auto"/>
            </w:tcBorders>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сильнопучинистый</w:t>
            </w:r>
          </w:p>
        </w:tc>
      </w:tr>
      <w:tr w:rsidR="0084343C" w:rsidRPr="0084343C" w:rsidTr="00B5277C">
        <w:trPr>
          <w:trHeight w:val="340"/>
          <w:jc w:val="center"/>
        </w:trPr>
        <w:tc>
          <w:tcPr>
            <w:tcW w:w="709" w:type="dxa"/>
            <w:vAlign w:val="center"/>
          </w:tcPr>
          <w:p w:rsidR="002071AE" w:rsidRPr="0084343C" w:rsidRDefault="002071AE" w:rsidP="00290407">
            <w:pPr>
              <w:suppressAutoHyphens/>
              <w:ind w:left="-122" w:right="-108"/>
              <w:jc w:val="center"/>
              <w:textAlignment w:val="center"/>
              <w:rPr>
                <w:color w:val="000000" w:themeColor="text1"/>
                <w:sz w:val="22"/>
                <w:szCs w:val="22"/>
                <w:lang w:eastAsia="ar-SA"/>
              </w:rPr>
            </w:pPr>
            <w:r w:rsidRPr="0084343C">
              <w:rPr>
                <w:color w:val="000000" w:themeColor="text1"/>
                <w:sz w:val="22"/>
                <w:szCs w:val="22"/>
                <w:lang w:eastAsia="ar-SA"/>
              </w:rPr>
              <w:t>3</w:t>
            </w:r>
          </w:p>
        </w:tc>
        <w:tc>
          <w:tcPr>
            <w:tcW w:w="3729" w:type="dxa"/>
            <w:vAlign w:val="center"/>
          </w:tcPr>
          <w:p w:rsidR="002071AE" w:rsidRPr="0084343C" w:rsidRDefault="002071AE" w:rsidP="00290407">
            <w:pPr>
              <w:suppressAutoHyphens/>
              <w:ind w:left="-121" w:right="-101"/>
              <w:jc w:val="center"/>
              <w:textAlignment w:val="center"/>
              <w:rPr>
                <w:color w:val="000000" w:themeColor="text1"/>
                <w:sz w:val="22"/>
                <w:szCs w:val="22"/>
                <w:lang w:eastAsia="ar-SA"/>
              </w:rPr>
            </w:pPr>
            <w:r w:rsidRPr="0084343C">
              <w:rPr>
                <w:color w:val="000000" w:themeColor="text1"/>
                <w:sz w:val="22"/>
                <w:szCs w:val="22"/>
                <w:lang w:eastAsia="ar-SA"/>
              </w:rPr>
              <w:t>Песок мелкий</w:t>
            </w:r>
          </w:p>
        </w:tc>
        <w:tc>
          <w:tcPr>
            <w:tcW w:w="1647" w:type="dxa"/>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w:t>
            </w:r>
          </w:p>
        </w:tc>
        <w:tc>
          <w:tcPr>
            <w:tcW w:w="1428" w:type="dxa"/>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1,6</w:t>
            </w:r>
          </w:p>
        </w:tc>
        <w:tc>
          <w:tcPr>
            <w:tcW w:w="2695" w:type="dxa"/>
            <w:vAlign w:val="center"/>
          </w:tcPr>
          <w:p w:rsidR="002071AE" w:rsidRPr="0084343C" w:rsidRDefault="002071AE" w:rsidP="00290407">
            <w:pPr>
              <w:suppressAutoHyphens/>
              <w:jc w:val="center"/>
              <w:textAlignment w:val="center"/>
              <w:rPr>
                <w:color w:val="000000" w:themeColor="text1"/>
                <w:sz w:val="22"/>
                <w:szCs w:val="22"/>
                <w:lang w:eastAsia="ar-SA"/>
              </w:rPr>
            </w:pPr>
            <w:r w:rsidRPr="0084343C">
              <w:rPr>
                <w:color w:val="000000" w:themeColor="text1"/>
                <w:sz w:val="22"/>
                <w:szCs w:val="22"/>
                <w:lang w:eastAsia="ar-SA"/>
              </w:rPr>
              <w:t>слабопучинистый</w:t>
            </w:r>
          </w:p>
        </w:tc>
      </w:tr>
      <w:tr w:rsidR="0084343C" w:rsidRPr="0084343C" w:rsidTr="00B5277C">
        <w:trPr>
          <w:trHeight w:val="340"/>
          <w:jc w:val="center"/>
        </w:trPr>
        <w:tc>
          <w:tcPr>
            <w:tcW w:w="709" w:type="dxa"/>
            <w:tcBorders>
              <w:bottom w:val="single" w:sz="4" w:space="0" w:color="auto"/>
            </w:tcBorders>
            <w:vAlign w:val="center"/>
          </w:tcPr>
          <w:p w:rsidR="002071AE" w:rsidRPr="0084343C" w:rsidRDefault="002071AE" w:rsidP="00290407">
            <w:pPr>
              <w:suppressAutoHyphens/>
              <w:ind w:left="-122" w:right="-108"/>
              <w:jc w:val="center"/>
              <w:textAlignment w:val="center"/>
              <w:rPr>
                <w:color w:val="000000" w:themeColor="text1"/>
                <w:sz w:val="22"/>
                <w:szCs w:val="22"/>
                <w:lang w:eastAsia="ar-SA"/>
              </w:rPr>
            </w:pPr>
            <w:r w:rsidRPr="0084343C">
              <w:rPr>
                <w:color w:val="000000" w:themeColor="text1"/>
                <w:sz w:val="22"/>
                <w:szCs w:val="22"/>
                <w:lang w:val="en-US" w:eastAsia="ar-SA"/>
              </w:rPr>
              <w:t>1арх.</w:t>
            </w:r>
          </w:p>
        </w:tc>
        <w:tc>
          <w:tcPr>
            <w:tcW w:w="3729"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121" w:right="-101"/>
              <w:jc w:val="center"/>
              <w:rPr>
                <w:color w:val="000000" w:themeColor="text1"/>
                <w:sz w:val="22"/>
                <w:szCs w:val="22"/>
              </w:rPr>
            </w:pPr>
            <w:r w:rsidRPr="0084343C">
              <w:rPr>
                <w:color w:val="000000" w:themeColor="text1"/>
                <w:sz w:val="22"/>
                <w:szCs w:val="22"/>
              </w:rPr>
              <w:t>Суглинок тугопластичный</w:t>
            </w:r>
          </w:p>
        </w:tc>
        <w:tc>
          <w:tcPr>
            <w:tcW w:w="1647"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0"/>
              <w:jc w:val="center"/>
              <w:rPr>
                <w:color w:val="000000" w:themeColor="text1"/>
                <w:sz w:val="22"/>
                <w:szCs w:val="22"/>
              </w:rPr>
            </w:pPr>
            <w:r w:rsidRPr="0084343C">
              <w:rPr>
                <w:color w:val="000000" w:themeColor="text1"/>
                <w:sz w:val="22"/>
                <w:szCs w:val="22"/>
              </w:rPr>
              <w:t>0,20 (2,7)</w:t>
            </w:r>
          </w:p>
        </w:tc>
        <w:tc>
          <w:tcPr>
            <w:tcW w:w="1428"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0"/>
              <w:jc w:val="center"/>
              <w:rPr>
                <w:color w:val="000000" w:themeColor="text1"/>
                <w:sz w:val="22"/>
                <w:szCs w:val="22"/>
              </w:rPr>
            </w:pPr>
            <w:r w:rsidRPr="0084343C">
              <w:rPr>
                <w:color w:val="000000" w:themeColor="text1"/>
                <w:sz w:val="22"/>
                <w:szCs w:val="22"/>
              </w:rPr>
              <w:t>-</w:t>
            </w:r>
          </w:p>
        </w:tc>
        <w:tc>
          <w:tcPr>
            <w:tcW w:w="2695"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0"/>
              <w:jc w:val="center"/>
              <w:rPr>
                <w:color w:val="000000" w:themeColor="text1"/>
                <w:sz w:val="22"/>
                <w:szCs w:val="22"/>
              </w:rPr>
            </w:pPr>
            <w:r w:rsidRPr="0084343C">
              <w:rPr>
                <w:color w:val="000000" w:themeColor="text1"/>
                <w:sz w:val="22"/>
                <w:szCs w:val="22"/>
              </w:rPr>
              <w:t>слабопучинистый</w:t>
            </w:r>
          </w:p>
        </w:tc>
      </w:tr>
      <w:tr w:rsidR="0084343C" w:rsidRPr="0084343C" w:rsidTr="00B5277C">
        <w:trPr>
          <w:trHeight w:val="340"/>
          <w:jc w:val="center"/>
        </w:trPr>
        <w:tc>
          <w:tcPr>
            <w:tcW w:w="709" w:type="dxa"/>
            <w:tcBorders>
              <w:bottom w:val="single" w:sz="4" w:space="0" w:color="auto"/>
            </w:tcBorders>
            <w:vAlign w:val="center"/>
          </w:tcPr>
          <w:p w:rsidR="002071AE" w:rsidRPr="0084343C" w:rsidRDefault="002071AE" w:rsidP="00290407">
            <w:pPr>
              <w:suppressAutoHyphens/>
              <w:ind w:left="-122" w:right="-108"/>
              <w:jc w:val="center"/>
              <w:textAlignment w:val="center"/>
              <w:rPr>
                <w:color w:val="000000" w:themeColor="text1"/>
                <w:sz w:val="22"/>
                <w:szCs w:val="22"/>
                <w:lang w:eastAsia="ar-SA"/>
              </w:rPr>
            </w:pPr>
            <w:r w:rsidRPr="0084343C">
              <w:rPr>
                <w:color w:val="000000" w:themeColor="text1"/>
                <w:sz w:val="22"/>
                <w:szCs w:val="22"/>
                <w:lang w:val="en-US" w:eastAsia="ar-SA"/>
              </w:rPr>
              <w:t>5арх.</w:t>
            </w:r>
          </w:p>
        </w:tc>
        <w:tc>
          <w:tcPr>
            <w:tcW w:w="3729"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121" w:right="-101"/>
              <w:jc w:val="center"/>
              <w:rPr>
                <w:color w:val="000000" w:themeColor="text1"/>
                <w:sz w:val="22"/>
                <w:szCs w:val="22"/>
              </w:rPr>
            </w:pPr>
            <w:r w:rsidRPr="0084343C">
              <w:rPr>
                <w:color w:val="000000" w:themeColor="text1"/>
                <w:sz w:val="22"/>
                <w:szCs w:val="22"/>
              </w:rPr>
              <w:t>Суглинок мягкопластичный</w:t>
            </w:r>
          </w:p>
        </w:tc>
        <w:tc>
          <w:tcPr>
            <w:tcW w:w="1647"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0"/>
              <w:jc w:val="center"/>
              <w:rPr>
                <w:color w:val="000000" w:themeColor="text1"/>
                <w:sz w:val="22"/>
                <w:szCs w:val="22"/>
              </w:rPr>
            </w:pPr>
            <w:r w:rsidRPr="0084343C">
              <w:rPr>
                <w:color w:val="000000" w:themeColor="text1"/>
                <w:sz w:val="22"/>
                <w:szCs w:val="22"/>
              </w:rPr>
              <w:t>0,31 (3,9)</w:t>
            </w:r>
          </w:p>
        </w:tc>
        <w:tc>
          <w:tcPr>
            <w:tcW w:w="1428"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0"/>
              <w:jc w:val="center"/>
              <w:rPr>
                <w:color w:val="000000" w:themeColor="text1"/>
                <w:sz w:val="22"/>
                <w:szCs w:val="22"/>
              </w:rPr>
            </w:pPr>
            <w:r w:rsidRPr="0084343C">
              <w:rPr>
                <w:color w:val="000000" w:themeColor="text1"/>
                <w:sz w:val="22"/>
                <w:szCs w:val="22"/>
              </w:rPr>
              <w:t>-</w:t>
            </w:r>
          </w:p>
        </w:tc>
        <w:tc>
          <w:tcPr>
            <w:tcW w:w="2695" w:type="dxa"/>
            <w:tcBorders>
              <w:top w:val="single" w:sz="4" w:space="0" w:color="auto"/>
              <w:left w:val="single" w:sz="4" w:space="0" w:color="auto"/>
              <w:bottom w:val="single" w:sz="4" w:space="0" w:color="auto"/>
              <w:right w:val="single" w:sz="4" w:space="0" w:color="auto"/>
            </w:tcBorders>
            <w:vAlign w:val="center"/>
          </w:tcPr>
          <w:p w:rsidR="002071AE" w:rsidRPr="0084343C" w:rsidRDefault="002071AE" w:rsidP="00290407">
            <w:pPr>
              <w:pStyle w:val="20"/>
              <w:suppressAutoHyphens/>
              <w:spacing w:after="0" w:line="240" w:lineRule="auto"/>
              <w:ind w:left="0"/>
              <w:jc w:val="center"/>
              <w:rPr>
                <w:color w:val="000000" w:themeColor="text1"/>
                <w:sz w:val="22"/>
                <w:szCs w:val="22"/>
              </w:rPr>
            </w:pPr>
            <w:r w:rsidRPr="0084343C">
              <w:rPr>
                <w:color w:val="000000" w:themeColor="text1"/>
                <w:sz w:val="22"/>
                <w:szCs w:val="22"/>
              </w:rPr>
              <w:t>среднепучинистый</w:t>
            </w:r>
          </w:p>
        </w:tc>
      </w:tr>
    </w:tbl>
    <w:p w:rsidR="000E1361" w:rsidRPr="0084343C" w:rsidRDefault="000E1361" w:rsidP="005B6371">
      <w:pPr>
        <w:pStyle w:val="3"/>
        <w:numPr>
          <w:ilvl w:val="0"/>
          <w:numId w:val="0"/>
        </w:numPr>
        <w:tabs>
          <w:tab w:val="left" w:pos="1134"/>
        </w:tabs>
        <w:spacing w:before="240" w:after="60"/>
        <w:ind w:firstLine="709"/>
        <w:jc w:val="both"/>
        <w:rPr>
          <w:bCs/>
          <w:color w:val="000000" w:themeColor="text1"/>
        </w:rPr>
      </w:pPr>
      <w:r w:rsidRPr="0084343C">
        <w:rPr>
          <w:i/>
          <w:color w:val="000000" w:themeColor="text1"/>
        </w:rPr>
        <w:t>Сведения о категории земель, на которых располагается (будет располагаться) линейный объект.</w:t>
      </w:r>
    </w:p>
    <w:p w:rsidR="00142405" w:rsidRPr="0084343C" w:rsidRDefault="00142405" w:rsidP="00142405">
      <w:pPr>
        <w:suppressAutoHyphens/>
        <w:ind w:firstLine="709"/>
        <w:jc w:val="both"/>
        <w:rPr>
          <w:bCs/>
          <w:color w:val="000000" w:themeColor="text1"/>
        </w:rPr>
      </w:pPr>
      <w:r w:rsidRPr="0084343C">
        <w:rPr>
          <w:bCs/>
          <w:color w:val="000000" w:themeColor="text1"/>
        </w:rPr>
        <w:t>Планируемая территория расположена в границах кадастровых кварталов 37:24:010444, 37:24:010445, 37:24:010446, 37:24:010447, 37:24:010450, 37:24:010457.</w:t>
      </w:r>
    </w:p>
    <w:p w:rsidR="00142405" w:rsidRPr="0084343C" w:rsidRDefault="00142405" w:rsidP="00142405">
      <w:pPr>
        <w:suppressAutoHyphens/>
        <w:ind w:firstLine="709"/>
        <w:jc w:val="both"/>
        <w:rPr>
          <w:bCs/>
          <w:color w:val="000000" w:themeColor="text1"/>
          <w:highlight w:val="green"/>
        </w:rPr>
      </w:pPr>
      <w:r w:rsidRPr="0084343C">
        <w:rPr>
          <w:bCs/>
          <w:color w:val="000000" w:themeColor="text1"/>
        </w:rPr>
        <w:t>Проектируемый линейный объект в границах зоны планируемого размещения проходит по ранее учтенным земельным участкам с кадастровыми номерами:</w:t>
      </w:r>
    </w:p>
    <w:p w:rsidR="00142405" w:rsidRPr="0084343C" w:rsidRDefault="00142405" w:rsidP="00142405">
      <w:pPr>
        <w:pStyle w:val="af0"/>
        <w:numPr>
          <w:ilvl w:val="0"/>
          <w:numId w:val="6"/>
        </w:numPr>
        <w:suppressAutoHyphens/>
        <w:ind w:left="709" w:hanging="284"/>
        <w:jc w:val="both"/>
        <w:rPr>
          <w:b w:val="0"/>
          <w:bCs/>
          <w:color w:val="000000" w:themeColor="text1"/>
        </w:rPr>
      </w:pPr>
      <w:r w:rsidRPr="0084343C">
        <w:rPr>
          <w:b w:val="0"/>
          <w:bCs/>
          <w:color w:val="000000" w:themeColor="text1"/>
        </w:rPr>
        <w:t>37:24:010457:7, 37:24:010457:8, 37:24:010457:9, 37:24:010457:12, 37:24:010457:13 (вид использования по документу – садоводство);</w:t>
      </w:r>
    </w:p>
    <w:p w:rsidR="00142405" w:rsidRPr="0084343C" w:rsidRDefault="00142405" w:rsidP="00142405">
      <w:pPr>
        <w:pStyle w:val="af0"/>
        <w:numPr>
          <w:ilvl w:val="0"/>
          <w:numId w:val="6"/>
        </w:numPr>
        <w:suppressAutoHyphens/>
        <w:ind w:left="709" w:hanging="284"/>
        <w:jc w:val="both"/>
        <w:rPr>
          <w:b w:val="0"/>
          <w:bCs/>
          <w:color w:val="000000" w:themeColor="text1"/>
        </w:rPr>
      </w:pPr>
      <w:r w:rsidRPr="0084343C">
        <w:rPr>
          <w:b w:val="0"/>
          <w:bCs/>
          <w:color w:val="000000" w:themeColor="text1"/>
        </w:rPr>
        <w:t>37:24:010445:76 (вид использования по документу – для садоводства и огородничества);</w:t>
      </w:r>
    </w:p>
    <w:p w:rsidR="00142405" w:rsidRPr="0084343C" w:rsidRDefault="00142405" w:rsidP="00142405">
      <w:pPr>
        <w:pStyle w:val="af0"/>
        <w:numPr>
          <w:ilvl w:val="0"/>
          <w:numId w:val="6"/>
        </w:numPr>
        <w:suppressAutoHyphens/>
        <w:ind w:left="709" w:hanging="284"/>
        <w:jc w:val="both"/>
        <w:rPr>
          <w:b w:val="0"/>
          <w:bCs/>
          <w:color w:val="000000" w:themeColor="text1"/>
        </w:rPr>
      </w:pPr>
      <w:r w:rsidRPr="0084343C">
        <w:rPr>
          <w:b w:val="0"/>
          <w:bCs/>
          <w:color w:val="000000" w:themeColor="text1"/>
        </w:rPr>
        <w:t>37:24:010445:26 (вид использования по документу – под садоводство);</w:t>
      </w:r>
    </w:p>
    <w:p w:rsidR="00142405" w:rsidRPr="0084343C" w:rsidRDefault="00142405" w:rsidP="00142405">
      <w:pPr>
        <w:pStyle w:val="af0"/>
        <w:numPr>
          <w:ilvl w:val="0"/>
          <w:numId w:val="6"/>
        </w:numPr>
        <w:suppressAutoHyphens/>
        <w:ind w:left="709" w:hanging="284"/>
        <w:jc w:val="both"/>
        <w:rPr>
          <w:b w:val="0"/>
          <w:bCs/>
          <w:color w:val="000000" w:themeColor="text1"/>
        </w:rPr>
      </w:pPr>
      <w:r w:rsidRPr="0084343C">
        <w:rPr>
          <w:b w:val="0"/>
          <w:bCs/>
          <w:color w:val="000000" w:themeColor="text1"/>
        </w:rPr>
        <w:t>37:24:010445:97, 37:24:010445:98, 37:24:010445:99, 37:24:010445:223, 37:24:010445:224, 37:24:010445:225 (вид использования по документу – коммунальное обслуживание);</w:t>
      </w:r>
    </w:p>
    <w:p w:rsidR="00142405" w:rsidRPr="0084343C" w:rsidRDefault="00142405" w:rsidP="00142405">
      <w:pPr>
        <w:pStyle w:val="af0"/>
        <w:numPr>
          <w:ilvl w:val="0"/>
          <w:numId w:val="6"/>
        </w:numPr>
        <w:suppressAutoHyphens/>
        <w:ind w:left="709" w:hanging="284"/>
        <w:jc w:val="both"/>
        <w:rPr>
          <w:b w:val="0"/>
          <w:bCs/>
          <w:color w:val="000000" w:themeColor="text1"/>
        </w:rPr>
      </w:pPr>
      <w:r w:rsidRPr="0084343C">
        <w:rPr>
          <w:b w:val="0"/>
          <w:bCs/>
          <w:color w:val="000000" w:themeColor="text1"/>
        </w:rPr>
        <w:t>37:24:010444:183 (вид использования по документу – многоэтажная жилая застройка: высотная застройка);</w:t>
      </w:r>
    </w:p>
    <w:p w:rsidR="00142405" w:rsidRPr="0084343C" w:rsidRDefault="00142405" w:rsidP="00142405">
      <w:pPr>
        <w:pStyle w:val="af0"/>
        <w:numPr>
          <w:ilvl w:val="0"/>
          <w:numId w:val="6"/>
        </w:numPr>
        <w:suppressAutoHyphens/>
        <w:ind w:left="709" w:hanging="284"/>
        <w:jc w:val="both"/>
        <w:rPr>
          <w:bCs/>
          <w:color w:val="000000" w:themeColor="text1"/>
        </w:rPr>
      </w:pPr>
      <w:r w:rsidRPr="0084343C">
        <w:rPr>
          <w:b w:val="0"/>
          <w:bCs/>
          <w:color w:val="000000" w:themeColor="text1"/>
        </w:rPr>
        <w:t>37:24:010446:7 (вид использования по документу – индивидуальное жилищное строительство).</w:t>
      </w:r>
    </w:p>
    <w:p w:rsidR="002D0988" w:rsidRPr="0084343C" w:rsidRDefault="00142405" w:rsidP="00142405">
      <w:pPr>
        <w:suppressAutoHyphens/>
        <w:spacing w:before="40"/>
        <w:ind w:firstLine="709"/>
        <w:jc w:val="both"/>
        <w:rPr>
          <w:bCs/>
          <w:color w:val="000000" w:themeColor="text1"/>
          <w:highlight w:val="green"/>
        </w:rPr>
      </w:pPr>
      <w:r w:rsidRPr="0084343C">
        <w:rPr>
          <w:bCs/>
          <w:color w:val="000000" w:themeColor="text1"/>
        </w:rPr>
        <w:t>Категория земель – земли населенных пунктов.</w:t>
      </w:r>
    </w:p>
    <w:p w:rsidR="00142405" w:rsidRPr="0084343C" w:rsidRDefault="00142405" w:rsidP="00142405">
      <w:pPr>
        <w:suppressAutoHyphens/>
        <w:spacing w:before="60"/>
        <w:ind w:firstLine="709"/>
        <w:jc w:val="both"/>
        <w:rPr>
          <w:bCs/>
          <w:color w:val="000000" w:themeColor="text1"/>
        </w:rPr>
      </w:pPr>
      <w:r w:rsidRPr="0084343C">
        <w:rPr>
          <w:bCs/>
          <w:color w:val="000000" w:themeColor="text1"/>
        </w:rPr>
        <w:t>Предусмотрены мероприятия по изъятию данных земельных участков (или частей земельных участков) и возмещению убытков правообладателям земельных участков. Некоторые из вышеперечисленных земельных участков будут изыматься полностью, а от остальных будут изыматься только части, сформированные в отдельные земельные участки после преобразования границ исходных земельных участков путем раздела, объединения или перераспределения.</w:t>
      </w:r>
    </w:p>
    <w:p w:rsidR="00142405" w:rsidRPr="0084343C" w:rsidRDefault="00142405" w:rsidP="00142405">
      <w:pPr>
        <w:suppressAutoHyphens/>
        <w:ind w:firstLine="709"/>
        <w:jc w:val="both"/>
        <w:rPr>
          <w:bCs/>
          <w:color w:val="000000" w:themeColor="text1"/>
          <w:highlight w:val="green"/>
        </w:rPr>
      </w:pPr>
      <w:r w:rsidRPr="0084343C">
        <w:rPr>
          <w:bCs/>
          <w:color w:val="000000" w:themeColor="text1"/>
        </w:rPr>
        <w:t>Размещение элементов автомобильной дороги улично-дорожной сети (проезд основной) и производство работ по строительству автомобильной дороги вблизи границ земельного участка с кадастровым номером 37:24:010446:8 согласованы с правообладателем земельного участка.</w:t>
      </w:r>
    </w:p>
    <w:p w:rsidR="00142405" w:rsidRPr="0084343C" w:rsidRDefault="00142405" w:rsidP="00142405">
      <w:pPr>
        <w:suppressAutoHyphens/>
        <w:spacing w:before="40"/>
        <w:ind w:firstLine="709"/>
        <w:jc w:val="both"/>
        <w:rPr>
          <w:bCs/>
          <w:color w:val="000000" w:themeColor="text1"/>
          <w:highlight w:val="green"/>
        </w:rPr>
      </w:pPr>
      <w:r w:rsidRPr="0084343C">
        <w:rPr>
          <w:bCs/>
          <w:color w:val="000000" w:themeColor="text1"/>
        </w:rPr>
        <w:t>Для размещения линейного объекта, путем нескольких преобразований, отводится единый многоконтурный земельный участок из земель городского округа Иваново.</w:t>
      </w:r>
    </w:p>
    <w:p w:rsidR="00142405" w:rsidRPr="0084343C" w:rsidRDefault="00142405" w:rsidP="00142405">
      <w:pPr>
        <w:suppressAutoHyphens/>
        <w:ind w:firstLine="709"/>
        <w:jc w:val="both"/>
        <w:rPr>
          <w:bCs/>
          <w:color w:val="000000" w:themeColor="text1"/>
        </w:rPr>
      </w:pPr>
      <w:r w:rsidRPr="0084343C">
        <w:rPr>
          <w:bCs/>
          <w:color w:val="000000" w:themeColor="text1"/>
        </w:rPr>
        <w:t xml:space="preserve">Площадь зоны планируемого размещения линейного объекта – </w:t>
      </w:r>
      <w:r w:rsidRPr="0084343C">
        <w:rPr>
          <w:color w:val="000000" w:themeColor="text1"/>
          <w:lang w:eastAsia="zh-CN"/>
        </w:rPr>
        <w:t>30 861</w:t>
      </w:r>
      <w:r w:rsidRPr="0084343C">
        <w:rPr>
          <w:bCs/>
          <w:color w:val="000000" w:themeColor="text1"/>
        </w:rPr>
        <w:t xml:space="preserve"> м</w:t>
      </w:r>
      <w:r w:rsidRPr="0084343C">
        <w:rPr>
          <w:bCs/>
          <w:color w:val="000000" w:themeColor="text1"/>
          <w:vertAlign w:val="superscript"/>
        </w:rPr>
        <w:t>2</w:t>
      </w:r>
      <w:r w:rsidRPr="0084343C">
        <w:rPr>
          <w:bCs/>
          <w:color w:val="000000" w:themeColor="text1"/>
        </w:rPr>
        <w:t>.</w:t>
      </w:r>
    </w:p>
    <w:p w:rsidR="00142405" w:rsidRPr="0084343C" w:rsidRDefault="00142405" w:rsidP="00142405">
      <w:pPr>
        <w:suppressAutoHyphens/>
        <w:spacing w:before="80"/>
        <w:ind w:firstLine="709"/>
        <w:jc w:val="both"/>
        <w:rPr>
          <w:bCs/>
          <w:color w:val="000000" w:themeColor="text1"/>
          <w:highlight w:val="green"/>
        </w:rPr>
      </w:pPr>
      <w:r w:rsidRPr="0084343C">
        <w:rPr>
          <w:bCs/>
          <w:color w:val="000000" w:themeColor="text1"/>
        </w:rPr>
        <w:t>В границу зоны планируемого размещения линейного объекта входит вся зона производства работ по строительству автомобильных дорог, устройству и переустройству инженерных коммуникаций, включая стоянки строительных механизмов при производстве работ. Устройство площадок складирования материалов и изделий, полигонов сборки конструкций не предусмотрено.</w:t>
      </w:r>
    </w:p>
    <w:p w:rsidR="00142405" w:rsidRPr="0084343C" w:rsidRDefault="00142405" w:rsidP="00142405">
      <w:pPr>
        <w:suppressAutoHyphens/>
        <w:ind w:firstLine="709"/>
        <w:jc w:val="both"/>
        <w:rPr>
          <w:bCs/>
          <w:color w:val="000000" w:themeColor="text1"/>
        </w:rPr>
      </w:pPr>
      <w:r w:rsidRPr="0084343C">
        <w:rPr>
          <w:bCs/>
          <w:color w:val="000000" w:themeColor="text1"/>
        </w:rPr>
        <w:t>В границах зоны планируемого размещения линейного объекта размещение объектов жилого, производственного, общественно-делового и социального назначения не предусмотрено.</w:t>
      </w:r>
    </w:p>
    <w:p w:rsidR="000D2FC7" w:rsidRPr="0084343C" w:rsidRDefault="00142405" w:rsidP="00142405">
      <w:pPr>
        <w:suppressAutoHyphens/>
        <w:spacing w:before="40"/>
        <w:ind w:firstLine="709"/>
        <w:jc w:val="both"/>
        <w:rPr>
          <w:bCs/>
          <w:color w:val="000000" w:themeColor="text1"/>
        </w:rPr>
      </w:pPr>
      <w:r w:rsidRPr="0084343C">
        <w:rPr>
          <w:bCs/>
          <w:color w:val="000000" w:themeColor="text1"/>
        </w:rPr>
        <w:t>Земельные участки, отводимые для размещения очистных сооружений, разворотной площадки для обслуживающей очистные сооружения техники, выпуска системы дождевой канализации, учтены Проектом планировки и межевания территории микрорайона «Видный».</w:t>
      </w:r>
    </w:p>
    <w:p w:rsidR="000E1361" w:rsidRPr="0084343C" w:rsidRDefault="000E1361" w:rsidP="007D0844">
      <w:pPr>
        <w:pStyle w:val="3"/>
        <w:numPr>
          <w:ilvl w:val="0"/>
          <w:numId w:val="0"/>
        </w:numPr>
        <w:tabs>
          <w:tab w:val="left" w:pos="1134"/>
        </w:tabs>
        <w:spacing w:before="60" w:after="40"/>
        <w:ind w:firstLine="709"/>
        <w:jc w:val="both"/>
        <w:rPr>
          <w:bCs/>
          <w:color w:val="000000" w:themeColor="text1"/>
        </w:rPr>
      </w:pPr>
      <w:r w:rsidRPr="0084343C">
        <w:rPr>
          <w:i/>
          <w:color w:val="000000" w:themeColor="text1"/>
        </w:rPr>
        <w:lastRenderedPageBreak/>
        <w:t>Сведения о размещении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9974B3" w:rsidRPr="0084343C" w:rsidRDefault="009974B3" w:rsidP="00290407">
      <w:pPr>
        <w:suppressAutoHyphens/>
        <w:ind w:firstLine="709"/>
        <w:jc w:val="both"/>
        <w:rPr>
          <w:bCs/>
          <w:color w:val="000000" w:themeColor="text1"/>
          <w:lang w:eastAsia="zh-CN"/>
        </w:rPr>
      </w:pPr>
      <w:r w:rsidRPr="0084343C">
        <w:rPr>
          <w:bCs/>
          <w:color w:val="000000" w:themeColor="text1"/>
        </w:rPr>
        <w:t>Размещение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 не предусматривается.</w:t>
      </w:r>
    </w:p>
    <w:p w:rsidR="009974B3" w:rsidRPr="0084343C" w:rsidRDefault="009974B3" w:rsidP="00290407">
      <w:pPr>
        <w:suppressAutoHyphens/>
        <w:ind w:firstLine="709"/>
        <w:jc w:val="both"/>
        <w:rPr>
          <w:bCs/>
          <w:color w:val="000000" w:themeColor="text1"/>
          <w:lang w:eastAsia="zh-CN"/>
        </w:rPr>
      </w:pPr>
      <w:r w:rsidRPr="0084343C">
        <w:rPr>
          <w:bCs/>
          <w:color w:val="000000" w:themeColor="text1"/>
        </w:rPr>
        <w:t xml:space="preserve">В соответствии с Перечнем муниципальных образований субъектов Российской Федерации, в границах которых имеются ООПТ федерального значения, их охранные зоны, а также территории, зарезервированные под создание новых ООПТ федерального значения согласно Плану мероприятий по реализации Концепции развития системы особо охраняемых природных территорий федерального значения на период до 2020 года, утвержденному распоряжением Правительства Российской Федерации от 22.12.2011 № 2322-р, находящиеся в ведении Минприроды России (письмо Министерства природных ресурсов и экологии Российской Федерации), </w:t>
      </w:r>
      <w:r w:rsidRPr="0084343C">
        <w:rPr>
          <w:bCs/>
          <w:color w:val="000000" w:themeColor="text1"/>
          <w:u w:val="single"/>
        </w:rPr>
        <w:t>особо охраняемые природные территории федерального значения в районе размещения линейного объекта отсутствуют</w:t>
      </w:r>
      <w:r w:rsidRPr="0084343C">
        <w:rPr>
          <w:bCs/>
          <w:color w:val="000000" w:themeColor="text1"/>
        </w:rPr>
        <w:t>.</w:t>
      </w:r>
    </w:p>
    <w:p w:rsidR="009974B3" w:rsidRPr="0084343C" w:rsidRDefault="009974B3" w:rsidP="00290407">
      <w:pPr>
        <w:suppressAutoHyphens/>
        <w:ind w:firstLine="709"/>
        <w:jc w:val="both"/>
        <w:rPr>
          <w:bCs/>
          <w:color w:val="000000" w:themeColor="text1"/>
        </w:rPr>
      </w:pPr>
      <w:r w:rsidRPr="0084343C">
        <w:rPr>
          <w:bCs/>
          <w:color w:val="000000" w:themeColor="text1"/>
        </w:rPr>
        <w:t xml:space="preserve">Согласно письму Департамента природных ресурсов и экологии Ивановской области           </w:t>
      </w:r>
      <w:r w:rsidRPr="0084343C">
        <w:rPr>
          <w:color w:val="000000" w:themeColor="text1"/>
        </w:rPr>
        <w:t>№ 2756-041/01-15 от 24.08.2017 г.</w:t>
      </w:r>
      <w:r w:rsidRPr="0084343C">
        <w:rPr>
          <w:bCs/>
          <w:color w:val="000000" w:themeColor="text1"/>
        </w:rPr>
        <w:t xml:space="preserve"> </w:t>
      </w:r>
      <w:r w:rsidRPr="0084343C">
        <w:rPr>
          <w:bCs/>
          <w:color w:val="000000" w:themeColor="text1"/>
          <w:u w:val="single"/>
        </w:rPr>
        <w:t>особо охраняемые природные территории регионального значения в районе размещения линейного объекта отсутствуют</w:t>
      </w:r>
      <w:r w:rsidRPr="0084343C">
        <w:rPr>
          <w:bCs/>
          <w:color w:val="000000" w:themeColor="text1"/>
        </w:rPr>
        <w:t>.</w:t>
      </w:r>
    </w:p>
    <w:p w:rsidR="009974B3" w:rsidRPr="0084343C" w:rsidRDefault="009974B3" w:rsidP="00290407">
      <w:pPr>
        <w:suppressAutoHyphens/>
        <w:ind w:firstLine="709"/>
        <w:jc w:val="both"/>
        <w:rPr>
          <w:bCs/>
          <w:color w:val="000000" w:themeColor="text1"/>
        </w:rPr>
      </w:pPr>
      <w:r w:rsidRPr="0084343C">
        <w:rPr>
          <w:bCs/>
          <w:color w:val="000000" w:themeColor="text1"/>
        </w:rPr>
        <w:t xml:space="preserve">Согласно письму Администрации города Иванова </w:t>
      </w:r>
      <w:r w:rsidRPr="0084343C">
        <w:rPr>
          <w:color w:val="000000" w:themeColor="text1"/>
        </w:rPr>
        <w:t>№ 02-19/3-8777 от 09.10.2018 г.</w:t>
      </w:r>
      <w:r w:rsidRPr="0084343C">
        <w:rPr>
          <w:bCs/>
          <w:color w:val="000000" w:themeColor="text1"/>
        </w:rPr>
        <w:t xml:space="preserve">, </w:t>
      </w:r>
      <w:r w:rsidRPr="0084343C">
        <w:rPr>
          <w:bCs/>
          <w:color w:val="000000" w:themeColor="text1"/>
          <w:u w:val="single"/>
        </w:rPr>
        <w:t>особо охраняемые природные территории местного значения в районе размещения линейного объекта отсутствуют</w:t>
      </w:r>
      <w:r w:rsidRPr="0084343C">
        <w:rPr>
          <w:bCs/>
          <w:color w:val="000000" w:themeColor="text1"/>
        </w:rPr>
        <w:t>.</w:t>
      </w:r>
    </w:p>
    <w:p w:rsidR="009974B3" w:rsidRPr="0084343C" w:rsidRDefault="009974B3" w:rsidP="00290407">
      <w:pPr>
        <w:suppressAutoHyphens/>
        <w:ind w:firstLine="709"/>
        <w:jc w:val="both"/>
        <w:rPr>
          <w:bCs/>
          <w:color w:val="000000" w:themeColor="text1"/>
        </w:rPr>
      </w:pPr>
      <w:r w:rsidRPr="0084343C">
        <w:rPr>
          <w:bCs/>
          <w:color w:val="000000" w:themeColor="text1"/>
        </w:rPr>
        <w:t xml:space="preserve">Согласно заключению </w:t>
      </w:r>
      <w:r w:rsidRPr="0084343C">
        <w:rPr>
          <w:color w:val="000000" w:themeColor="text1"/>
        </w:rPr>
        <w:t>№ ИВА 000440</w:t>
      </w:r>
      <w:r w:rsidRPr="0084343C">
        <w:rPr>
          <w:bCs/>
          <w:color w:val="000000" w:themeColor="text1"/>
        </w:rPr>
        <w:t xml:space="preserve"> отдела геологии и лицензирования по Ивановской, Владимирской и Костромской областям </w:t>
      </w:r>
      <w:r w:rsidRPr="0084343C">
        <w:rPr>
          <w:color w:val="000000" w:themeColor="text1"/>
        </w:rPr>
        <w:t>№ 12 ИВА-13/231 от 14.09.2017 г.</w:t>
      </w:r>
      <w:r w:rsidRPr="0084343C">
        <w:rPr>
          <w:bCs/>
          <w:color w:val="000000" w:themeColor="text1"/>
        </w:rPr>
        <w:t xml:space="preserve"> </w:t>
      </w:r>
      <w:r w:rsidRPr="0084343C">
        <w:rPr>
          <w:bCs/>
          <w:color w:val="000000" w:themeColor="text1"/>
          <w:u w:val="single"/>
        </w:rPr>
        <w:t>запасы полезных ископаемых в недрах под участком предстоящей застройки отсутствуют</w:t>
      </w:r>
      <w:r w:rsidRPr="0084343C">
        <w:rPr>
          <w:bCs/>
          <w:color w:val="000000" w:themeColor="text1"/>
        </w:rPr>
        <w:t>.</w:t>
      </w:r>
    </w:p>
    <w:p w:rsidR="000E1361" w:rsidRPr="0084343C" w:rsidRDefault="000E1361" w:rsidP="007D0844">
      <w:pPr>
        <w:pStyle w:val="3"/>
        <w:numPr>
          <w:ilvl w:val="0"/>
          <w:numId w:val="0"/>
        </w:numPr>
        <w:tabs>
          <w:tab w:val="left" w:pos="1134"/>
        </w:tabs>
        <w:spacing w:before="60" w:after="40"/>
        <w:ind w:firstLine="709"/>
        <w:jc w:val="both"/>
        <w:rPr>
          <w:bCs/>
          <w:color w:val="000000" w:themeColor="text1"/>
        </w:rPr>
      </w:pPr>
      <w:r w:rsidRPr="0084343C">
        <w:rPr>
          <w:i/>
          <w:color w:val="000000" w:themeColor="text1"/>
        </w:rPr>
        <w:t>Сведения о резервируемых земельных участках, в пределах территории проектирования, обеспечивающих размещение предусмотренных проектом линейных объектов, необходимых для государственных и муниципальных нужд.</w:t>
      </w:r>
    </w:p>
    <w:p w:rsidR="000E1361" w:rsidRPr="0084343C" w:rsidRDefault="000E1361" w:rsidP="00290407">
      <w:pPr>
        <w:suppressAutoHyphens/>
        <w:ind w:firstLine="709"/>
        <w:jc w:val="both"/>
        <w:rPr>
          <w:bCs/>
          <w:color w:val="000000" w:themeColor="text1"/>
        </w:rPr>
      </w:pPr>
      <w:r w:rsidRPr="0084343C">
        <w:rPr>
          <w:bCs/>
          <w:color w:val="000000" w:themeColor="text1"/>
        </w:rPr>
        <w:t>Резервирование земельных участков не предусматривается.</w:t>
      </w:r>
    </w:p>
    <w:p w:rsidR="000E1361" w:rsidRPr="0084343C" w:rsidRDefault="0074582A" w:rsidP="007D0844">
      <w:pPr>
        <w:suppressAutoHyphens/>
        <w:spacing w:before="120" w:after="60"/>
        <w:ind w:right="-28"/>
        <w:jc w:val="center"/>
        <w:outlineLvl w:val="1"/>
        <w:rPr>
          <w:bCs/>
          <w:color w:val="000000" w:themeColor="text1"/>
          <w:highlight w:val="cyan"/>
        </w:rPr>
      </w:pPr>
      <w:r w:rsidRPr="0084343C">
        <w:rPr>
          <w:b/>
          <w:color w:val="000000" w:themeColor="text1"/>
          <w:u w:val="single"/>
        </w:rPr>
        <w:t>Обоснование размещения линейного объекта с учетом особых условий использования территорий и мероприятий по сохранению объектов культурного наследия</w:t>
      </w:r>
    </w:p>
    <w:p w:rsidR="000E1361" w:rsidRPr="0084343C" w:rsidRDefault="000E1361" w:rsidP="00B5277C">
      <w:pPr>
        <w:pStyle w:val="3"/>
        <w:numPr>
          <w:ilvl w:val="0"/>
          <w:numId w:val="0"/>
        </w:numPr>
        <w:tabs>
          <w:tab w:val="left" w:pos="1134"/>
        </w:tabs>
        <w:spacing w:before="60" w:after="20"/>
        <w:ind w:firstLine="709"/>
        <w:jc w:val="both"/>
        <w:rPr>
          <w:bCs/>
          <w:color w:val="000000" w:themeColor="text1"/>
        </w:rPr>
      </w:pPr>
      <w:r w:rsidRPr="0084343C">
        <w:rPr>
          <w:i/>
          <w:color w:val="000000" w:themeColor="text1"/>
        </w:rPr>
        <w:t>Обоснование необходимости размещения линейного объекта и его инфраструктуры на территориях, зонах объектов культурного наследия, зонах с особыми условиями использования территорий.</w:t>
      </w:r>
    </w:p>
    <w:p w:rsidR="00FF2893" w:rsidRPr="0084343C" w:rsidRDefault="00FF2893" w:rsidP="00FF2893">
      <w:pPr>
        <w:suppressAutoHyphens/>
        <w:ind w:firstLine="709"/>
        <w:jc w:val="both"/>
        <w:rPr>
          <w:rFonts w:ascii="Verdana" w:hAnsi="Verdana"/>
          <w:color w:val="000000" w:themeColor="text1"/>
          <w:sz w:val="21"/>
          <w:szCs w:val="21"/>
        </w:rPr>
      </w:pPr>
      <w:r w:rsidRPr="0084343C">
        <w:rPr>
          <w:bCs/>
          <w:color w:val="000000" w:themeColor="text1"/>
        </w:rPr>
        <w:t>Согласно Градостроительному кодексу Российской Федерации (Статья 1, п. 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F2893" w:rsidRPr="0084343C" w:rsidRDefault="00FF2893" w:rsidP="00FF2893">
      <w:pPr>
        <w:suppressAutoHyphens/>
        <w:ind w:firstLine="709"/>
        <w:jc w:val="both"/>
        <w:rPr>
          <w:bCs/>
          <w:color w:val="000000" w:themeColor="text1"/>
        </w:rPr>
      </w:pPr>
      <w:r w:rsidRPr="0084343C">
        <w:rPr>
          <w:bCs/>
          <w:color w:val="000000" w:themeColor="text1"/>
        </w:rPr>
        <w:t xml:space="preserve">Согласно письму Комитета Ивановской области по государственной охране объектов культурного наследия </w:t>
      </w:r>
      <w:r w:rsidRPr="0084343C">
        <w:rPr>
          <w:color w:val="000000" w:themeColor="text1"/>
        </w:rPr>
        <w:t>№ 2054-01-13 от 12.01.2017 г.</w:t>
      </w:r>
      <w:r w:rsidRPr="0084343C">
        <w:rPr>
          <w:bCs/>
          <w:color w:val="000000" w:themeColor="text1"/>
        </w:rPr>
        <w:t xml:space="preserve"> </w:t>
      </w:r>
      <w:r w:rsidRPr="0084343C">
        <w:rPr>
          <w:bCs/>
          <w:color w:val="000000" w:themeColor="text1"/>
          <w:u w:val="single"/>
        </w:rPr>
        <w:t>объекты культурного наследия в районе размещения линейного объекта отсутствуют</w:t>
      </w:r>
      <w:r w:rsidRPr="0084343C">
        <w:rPr>
          <w:bCs/>
          <w:color w:val="000000" w:themeColor="text1"/>
        </w:rPr>
        <w:t>. Мероприятия по сохранению объектов культурного наследия не</w:t>
      </w:r>
      <w:r w:rsidR="00C03841" w:rsidRPr="0084343C">
        <w:rPr>
          <w:bCs/>
          <w:color w:val="000000" w:themeColor="text1"/>
        </w:rPr>
        <w:t xml:space="preserve"> предусматриваются. Сведений о наличии объектов</w:t>
      </w:r>
      <w:r w:rsidRPr="0084343C">
        <w:rPr>
          <w:bCs/>
          <w:color w:val="000000" w:themeColor="text1"/>
        </w:rPr>
        <w:t xml:space="preserve"> археологического </w:t>
      </w:r>
      <w:r w:rsidR="00C03841" w:rsidRPr="0084343C">
        <w:rPr>
          <w:bCs/>
          <w:color w:val="000000" w:themeColor="text1"/>
        </w:rPr>
        <w:t>надзора</w:t>
      </w:r>
      <w:r w:rsidRPr="0084343C">
        <w:rPr>
          <w:bCs/>
          <w:color w:val="000000" w:themeColor="text1"/>
        </w:rPr>
        <w:t xml:space="preserve"> на планируемой территории нет. Мероприятия по сохранению объектов археологического </w:t>
      </w:r>
      <w:r w:rsidR="00C03841" w:rsidRPr="0084343C">
        <w:rPr>
          <w:bCs/>
          <w:color w:val="000000" w:themeColor="text1"/>
        </w:rPr>
        <w:t>надзора</w:t>
      </w:r>
      <w:r w:rsidRPr="0084343C">
        <w:rPr>
          <w:bCs/>
          <w:color w:val="000000" w:themeColor="text1"/>
        </w:rPr>
        <w:t xml:space="preserve"> не предусматриваются.</w:t>
      </w:r>
    </w:p>
    <w:p w:rsidR="00DA548B" w:rsidRPr="0084343C" w:rsidRDefault="00B5277C" w:rsidP="00944CDE">
      <w:pPr>
        <w:suppressAutoHyphens/>
        <w:ind w:firstLine="709"/>
        <w:jc w:val="both"/>
        <w:rPr>
          <w:bCs/>
          <w:color w:val="000000" w:themeColor="text1"/>
        </w:rPr>
      </w:pPr>
      <w:r w:rsidRPr="0084343C">
        <w:rPr>
          <w:bCs/>
          <w:color w:val="000000" w:themeColor="text1"/>
        </w:rPr>
        <w:t>Зоны</w:t>
      </w:r>
      <w:r w:rsidR="00DA548B" w:rsidRPr="0084343C">
        <w:rPr>
          <w:bCs/>
          <w:color w:val="000000" w:themeColor="text1"/>
        </w:rPr>
        <w:t xml:space="preserve"> с особыми условиями использования на территории разме</w:t>
      </w:r>
      <w:r w:rsidRPr="0084343C">
        <w:rPr>
          <w:bCs/>
          <w:color w:val="000000" w:themeColor="text1"/>
        </w:rPr>
        <w:t>щения линейного объекта</w:t>
      </w:r>
      <w:r w:rsidR="00DA548B" w:rsidRPr="0084343C">
        <w:rPr>
          <w:bCs/>
          <w:color w:val="000000" w:themeColor="text1"/>
        </w:rPr>
        <w:t>:</w:t>
      </w:r>
    </w:p>
    <w:p w:rsidR="00DA548B" w:rsidRPr="0084343C" w:rsidRDefault="00DA548B" w:rsidP="008B35A1">
      <w:pPr>
        <w:pStyle w:val="af0"/>
        <w:numPr>
          <w:ilvl w:val="0"/>
          <w:numId w:val="4"/>
        </w:numPr>
        <w:suppressAutoHyphens/>
        <w:jc w:val="both"/>
        <w:rPr>
          <w:b w:val="0"/>
          <w:bCs/>
          <w:color w:val="000000" w:themeColor="text1"/>
        </w:rPr>
      </w:pPr>
      <w:r w:rsidRPr="0084343C">
        <w:rPr>
          <w:b w:val="0"/>
          <w:bCs/>
          <w:color w:val="000000" w:themeColor="text1"/>
        </w:rPr>
        <w:t xml:space="preserve">санитарно-защитные зоны </w:t>
      </w:r>
      <w:r w:rsidR="005F4546" w:rsidRPr="0084343C">
        <w:rPr>
          <w:b w:val="0"/>
          <w:bCs/>
          <w:color w:val="000000" w:themeColor="text1"/>
        </w:rPr>
        <w:t>промышленных и коммунально-складских предприятий</w:t>
      </w:r>
      <w:r w:rsidRPr="0084343C">
        <w:rPr>
          <w:b w:val="0"/>
          <w:bCs/>
          <w:color w:val="000000" w:themeColor="text1"/>
        </w:rPr>
        <w:t>;</w:t>
      </w:r>
    </w:p>
    <w:p w:rsidR="003406B9" w:rsidRPr="0084343C" w:rsidRDefault="003406B9" w:rsidP="008B35A1">
      <w:pPr>
        <w:pStyle w:val="af0"/>
        <w:numPr>
          <w:ilvl w:val="0"/>
          <w:numId w:val="4"/>
        </w:numPr>
        <w:suppressAutoHyphens/>
        <w:jc w:val="both"/>
        <w:rPr>
          <w:b w:val="0"/>
          <w:bCs/>
          <w:color w:val="000000" w:themeColor="text1"/>
        </w:rPr>
      </w:pPr>
      <w:r w:rsidRPr="0084343C">
        <w:rPr>
          <w:b w:val="0"/>
          <w:bCs/>
          <w:color w:val="000000" w:themeColor="text1"/>
        </w:rPr>
        <w:t>санитарно-защитные зоны очистных сооружений (проектируемые);</w:t>
      </w:r>
    </w:p>
    <w:p w:rsidR="00E00887" w:rsidRPr="0084343C" w:rsidRDefault="00E00887" w:rsidP="00DA548B">
      <w:pPr>
        <w:pStyle w:val="af0"/>
        <w:numPr>
          <w:ilvl w:val="0"/>
          <w:numId w:val="4"/>
        </w:numPr>
        <w:suppressAutoHyphens/>
        <w:jc w:val="both"/>
        <w:rPr>
          <w:b w:val="0"/>
          <w:bCs/>
          <w:color w:val="000000" w:themeColor="text1"/>
        </w:rPr>
      </w:pPr>
      <w:r w:rsidRPr="0084343C">
        <w:rPr>
          <w:b w:val="0"/>
          <w:bCs/>
          <w:color w:val="000000" w:themeColor="text1"/>
        </w:rPr>
        <w:t>охранная зона газопровода;</w:t>
      </w:r>
    </w:p>
    <w:p w:rsidR="00876600" w:rsidRPr="0084343C" w:rsidRDefault="00876600" w:rsidP="00DA548B">
      <w:pPr>
        <w:pStyle w:val="af0"/>
        <w:numPr>
          <w:ilvl w:val="0"/>
          <w:numId w:val="4"/>
        </w:numPr>
        <w:suppressAutoHyphens/>
        <w:jc w:val="both"/>
        <w:rPr>
          <w:b w:val="0"/>
          <w:bCs/>
          <w:color w:val="000000" w:themeColor="text1"/>
        </w:rPr>
      </w:pPr>
      <w:r w:rsidRPr="0084343C">
        <w:rPr>
          <w:b w:val="0"/>
          <w:bCs/>
          <w:color w:val="000000" w:themeColor="text1"/>
        </w:rPr>
        <w:t>охранная зона канализации;</w:t>
      </w:r>
    </w:p>
    <w:p w:rsidR="00E00887" w:rsidRPr="0084343C" w:rsidRDefault="00E00887" w:rsidP="00876600">
      <w:pPr>
        <w:pStyle w:val="af0"/>
        <w:numPr>
          <w:ilvl w:val="0"/>
          <w:numId w:val="4"/>
        </w:numPr>
        <w:suppressAutoHyphens/>
        <w:jc w:val="both"/>
        <w:rPr>
          <w:b w:val="0"/>
          <w:bCs/>
          <w:color w:val="000000" w:themeColor="text1"/>
        </w:rPr>
      </w:pPr>
      <w:r w:rsidRPr="0084343C">
        <w:rPr>
          <w:b w:val="0"/>
          <w:bCs/>
          <w:color w:val="000000" w:themeColor="text1"/>
        </w:rPr>
        <w:t>охранная зона водопровода;</w:t>
      </w:r>
    </w:p>
    <w:p w:rsidR="00E00887" w:rsidRPr="0084343C" w:rsidRDefault="00E00887" w:rsidP="00E00887">
      <w:pPr>
        <w:pStyle w:val="af0"/>
        <w:numPr>
          <w:ilvl w:val="0"/>
          <w:numId w:val="4"/>
        </w:numPr>
        <w:suppressAutoHyphens/>
        <w:jc w:val="both"/>
        <w:rPr>
          <w:b w:val="0"/>
          <w:bCs/>
          <w:color w:val="000000" w:themeColor="text1"/>
        </w:rPr>
      </w:pPr>
      <w:r w:rsidRPr="0084343C">
        <w:rPr>
          <w:b w:val="0"/>
          <w:bCs/>
          <w:color w:val="000000" w:themeColor="text1"/>
        </w:rPr>
        <w:t>охранная зона воздушной линии электропередачи ВЛ 110 кВ;</w:t>
      </w:r>
    </w:p>
    <w:p w:rsidR="00E00887" w:rsidRPr="0084343C" w:rsidRDefault="00E00887" w:rsidP="00E00887">
      <w:pPr>
        <w:pStyle w:val="af0"/>
        <w:numPr>
          <w:ilvl w:val="0"/>
          <w:numId w:val="4"/>
        </w:numPr>
        <w:suppressAutoHyphens/>
        <w:jc w:val="both"/>
        <w:rPr>
          <w:b w:val="0"/>
          <w:bCs/>
          <w:color w:val="000000" w:themeColor="text1"/>
        </w:rPr>
      </w:pPr>
      <w:r w:rsidRPr="0084343C">
        <w:rPr>
          <w:b w:val="0"/>
          <w:bCs/>
          <w:color w:val="000000" w:themeColor="text1"/>
        </w:rPr>
        <w:lastRenderedPageBreak/>
        <w:t>охранная зона воздушной линии электропередачи ВЛ 6 кВ;</w:t>
      </w:r>
    </w:p>
    <w:p w:rsidR="00E00887" w:rsidRPr="0084343C" w:rsidRDefault="0098225E" w:rsidP="00E00887">
      <w:pPr>
        <w:pStyle w:val="af0"/>
        <w:numPr>
          <w:ilvl w:val="0"/>
          <w:numId w:val="4"/>
        </w:numPr>
        <w:suppressAutoHyphens/>
        <w:jc w:val="both"/>
        <w:rPr>
          <w:b w:val="0"/>
          <w:bCs/>
          <w:color w:val="000000" w:themeColor="text1"/>
        </w:rPr>
      </w:pPr>
      <w:r w:rsidRPr="0084343C">
        <w:rPr>
          <w:b w:val="0"/>
          <w:bCs/>
          <w:color w:val="000000" w:themeColor="text1"/>
        </w:rPr>
        <w:t>охранная зона электрических кабелей</w:t>
      </w:r>
      <w:r w:rsidR="00B74CE9" w:rsidRPr="0084343C">
        <w:rPr>
          <w:b w:val="0"/>
          <w:bCs/>
          <w:color w:val="000000" w:themeColor="text1"/>
        </w:rPr>
        <w:t xml:space="preserve"> 6 кВ</w:t>
      </w:r>
      <w:r w:rsidRPr="0084343C">
        <w:rPr>
          <w:b w:val="0"/>
          <w:bCs/>
          <w:color w:val="000000" w:themeColor="text1"/>
        </w:rPr>
        <w:t>;</w:t>
      </w:r>
    </w:p>
    <w:p w:rsidR="005B577F" w:rsidRPr="0084343C" w:rsidRDefault="005B577F" w:rsidP="005B577F">
      <w:pPr>
        <w:pStyle w:val="af0"/>
        <w:numPr>
          <w:ilvl w:val="0"/>
          <w:numId w:val="4"/>
        </w:numPr>
        <w:suppressAutoHyphens/>
        <w:jc w:val="both"/>
        <w:rPr>
          <w:b w:val="0"/>
          <w:bCs/>
          <w:color w:val="000000" w:themeColor="text1"/>
        </w:rPr>
      </w:pPr>
      <w:r w:rsidRPr="0084343C">
        <w:rPr>
          <w:b w:val="0"/>
          <w:bCs/>
          <w:color w:val="000000" w:themeColor="text1"/>
        </w:rPr>
        <w:t>охранная зона ливневой канализации (проектируемая);</w:t>
      </w:r>
    </w:p>
    <w:p w:rsidR="008B35A1" w:rsidRPr="0084343C" w:rsidRDefault="005B577F" w:rsidP="006A0617">
      <w:pPr>
        <w:pStyle w:val="af0"/>
        <w:numPr>
          <w:ilvl w:val="0"/>
          <w:numId w:val="4"/>
        </w:numPr>
        <w:suppressAutoHyphens/>
        <w:jc w:val="both"/>
        <w:rPr>
          <w:b w:val="0"/>
          <w:bCs/>
          <w:color w:val="000000" w:themeColor="text1"/>
        </w:rPr>
      </w:pPr>
      <w:r w:rsidRPr="0084343C">
        <w:rPr>
          <w:b w:val="0"/>
          <w:bCs/>
          <w:color w:val="000000" w:themeColor="text1"/>
        </w:rPr>
        <w:t>охранная зона воздушной линии электропередачи 0,4 кВ</w:t>
      </w:r>
      <w:r w:rsidR="006A0617" w:rsidRPr="0084343C">
        <w:rPr>
          <w:b w:val="0"/>
          <w:bCs/>
          <w:color w:val="000000" w:themeColor="text1"/>
        </w:rPr>
        <w:t xml:space="preserve"> (проектируемая).</w:t>
      </w:r>
    </w:p>
    <w:p w:rsidR="00017438" w:rsidRPr="0084343C" w:rsidRDefault="00076639" w:rsidP="000077FD">
      <w:pPr>
        <w:suppressAutoHyphens/>
        <w:spacing w:before="60"/>
        <w:ind w:firstLine="709"/>
        <w:jc w:val="both"/>
        <w:rPr>
          <w:bCs/>
          <w:color w:val="000000" w:themeColor="text1"/>
        </w:rPr>
      </w:pPr>
      <w:r w:rsidRPr="0084343C">
        <w:rPr>
          <w:bCs/>
          <w:color w:val="000000" w:themeColor="text1"/>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По своему функциональному назначению СЗЗ – это защитный барьер, обеспечивающий уровень безопасности населения при эксплуатации объекта в штатном режиме.</w:t>
      </w:r>
      <w:r w:rsidR="00017438" w:rsidRPr="0084343C">
        <w:rPr>
          <w:bCs/>
          <w:color w:val="000000" w:themeColor="text1"/>
        </w:rPr>
        <w:t xml:space="preserve"> Это зона разрыва между промышленными предприятиями и ближайшими жилыми и общественными зданиями.</w:t>
      </w:r>
    </w:p>
    <w:p w:rsidR="00017438" w:rsidRPr="0084343C" w:rsidRDefault="00017438" w:rsidP="00017438">
      <w:pPr>
        <w:suppressAutoHyphens/>
        <w:ind w:firstLine="709"/>
        <w:jc w:val="both"/>
        <w:rPr>
          <w:bCs/>
          <w:color w:val="000000" w:themeColor="text1"/>
        </w:rPr>
      </w:pPr>
      <w:r w:rsidRPr="0084343C">
        <w:rPr>
          <w:bCs/>
          <w:color w:val="000000" w:themeColor="text1"/>
        </w:rPr>
        <w:t xml:space="preserve">В </w:t>
      </w:r>
      <w:r w:rsidR="004D1C10" w:rsidRPr="0084343C">
        <w:rPr>
          <w:bCs/>
          <w:color w:val="000000" w:themeColor="text1"/>
        </w:rPr>
        <w:t>санитарно-защитных зонах</w:t>
      </w:r>
      <w:r w:rsidRPr="0084343C">
        <w:rPr>
          <w:bCs/>
          <w:color w:val="000000" w:themeColor="text1"/>
        </w:rPr>
        <w:t xml:space="preserve"> не допускается размещать:</w:t>
      </w:r>
    </w:p>
    <w:p w:rsidR="00017438" w:rsidRPr="0084343C" w:rsidRDefault="00017438" w:rsidP="00017438">
      <w:pPr>
        <w:pStyle w:val="af0"/>
        <w:numPr>
          <w:ilvl w:val="0"/>
          <w:numId w:val="23"/>
        </w:numPr>
        <w:suppressAutoHyphens/>
        <w:jc w:val="both"/>
        <w:rPr>
          <w:b w:val="0"/>
          <w:bCs/>
          <w:color w:val="000000" w:themeColor="text1"/>
        </w:rPr>
      </w:pPr>
      <w:r w:rsidRPr="0084343C">
        <w:rPr>
          <w:b w:val="0"/>
          <w:bCs/>
          <w:color w:val="000000" w:themeColor="text1"/>
        </w:rPr>
        <w:t>жилую застройку, включая отдельные жилые дома;</w:t>
      </w:r>
    </w:p>
    <w:p w:rsidR="00017438" w:rsidRPr="0084343C" w:rsidRDefault="00017438" w:rsidP="00017438">
      <w:pPr>
        <w:pStyle w:val="af0"/>
        <w:numPr>
          <w:ilvl w:val="0"/>
          <w:numId w:val="23"/>
        </w:numPr>
        <w:suppressAutoHyphens/>
        <w:jc w:val="both"/>
        <w:rPr>
          <w:b w:val="0"/>
          <w:bCs/>
          <w:color w:val="000000" w:themeColor="text1"/>
        </w:rPr>
      </w:pPr>
      <w:r w:rsidRPr="0084343C">
        <w:rPr>
          <w:b w:val="0"/>
          <w:bCs/>
          <w:color w:val="000000" w:themeColor="text1"/>
        </w:rPr>
        <w:t>ландшафтно-рекреационные зоны;</w:t>
      </w:r>
    </w:p>
    <w:p w:rsidR="00017438" w:rsidRPr="0084343C" w:rsidRDefault="00017438" w:rsidP="00017438">
      <w:pPr>
        <w:pStyle w:val="af0"/>
        <w:numPr>
          <w:ilvl w:val="0"/>
          <w:numId w:val="23"/>
        </w:numPr>
        <w:suppressAutoHyphens/>
        <w:jc w:val="both"/>
        <w:rPr>
          <w:b w:val="0"/>
          <w:bCs/>
          <w:color w:val="000000" w:themeColor="text1"/>
        </w:rPr>
      </w:pPr>
      <w:r w:rsidRPr="0084343C">
        <w:rPr>
          <w:b w:val="0"/>
          <w:bCs/>
          <w:color w:val="000000" w:themeColor="text1"/>
        </w:rPr>
        <w:t>зоны отдыха, территории курортов, санаториев и домов отдыха;</w:t>
      </w:r>
    </w:p>
    <w:p w:rsidR="004D1C10" w:rsidRPr="0084343C" w:rsidRDefault="00017438" w:rsidP="004D1C10">
      <w:pPr>
        <w:pStyle w:val="af0"/>
        <w:numPr>
          <w:ilvl w:val="0"/>
          <w:numId w:val="23"/>
        </w:numPr>
        <w:suppressAutoHyphens/>
        <w:jc w:val="both"/>
        <w:rPr>
          <w:b w:val="0"/>
          <w:bCs/>
          <w:color w:val="000000" w:themeColor="text1"/>
        </w:rPr>
      </w:pPr>
      <w:r w:rsidRPr="0084343C">
        <w:rPr>
          <w:b w:val="0"/>
          <w:bCs/>
          <w:color w:val="000000" w:themeColor="text1"/>
        </w:rPr>
        <w:t>территории садоводческих товариществ и коттеджной застройки, коллективных или индивидуальных дачных и садово-огороднических участков;</w:t>
      </w:r>
    </w:p>
    <w:p w:rsidR="00076639" w:rsidRPr="0084343C" w:rsidRDefault="00017438" w:rsidP="004D1C10">
      <w:pPr>
        <w:pStyle w:val="af0"/>
        <w:numPr>
          <w:ilvl w:val="0"/>
          <w:numId w:val="23"/>
        </w:numPr>
        <w:suppressAutoHyphens/>
        <w:jc w:val="both"/>
        <w:rPr>
          <w:b w:val="0"/>
          <w:bCs/>
          <w:color w:val="000000" w:themeColor="text1"/>
        </w:rPr>
      </w:pPr>
      <w:r w:rsidRPr="0084343C">
        <w:rPr>
          <w:b w:val="0"/>
          <w:bCs/>
          <w:color w:val="000000" w:themeColor="text1"/>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3B55" w:rsidRPr="0084343C" w:rsidRDefault="00463B55" w:rsidP="00B5277C">
      <w:pPr>
        <w:suppressAutoHyphens/>
        <w:spacing w:before="40"/>
        <w:ind w:firstLine="709"/>
        <w:jc w:val="both"/>
        <w:rPr>
          <w:bCs/>
          <w:color w:val="000000" w:themeColor="text1"/>
        </w:rPr>
      </w:pPr>
      <w:r w:rsidRPr="0084343C">
        <w:rPr>
          <w:bCs/>
          <w:color w:val="000000" w:themeColor="text1"/>
        </w:rPr>
        <w:t>Санитарно-защитная зона проектируемого очистного сооружения №1 – 50 м. Санитарно-защитная зона проектируемого очистного сооружения №2 принята по границе отводимого под его размещение земельного участка.</w:t>
      </w:r>
    </w:p>
    <w:p w:rsidR="00802714" w:rsidRPr="0084343C" w:rsidRDefault="00802714" w:rsidP="00B5277C">
      <w:pPr>
        <w:suppressAutoHyphens/>
        <w:spacing w:before="40"/>
        <w:ind w:firstLine="709"/>
        <w:jc w:val="both"/>
        <w:rPr>
          <w:bCs/>
          <w:color w:val="000000" w:themeColor="text1"/>
        </w:rPr>
      </w:pPr>
      <w:r w:rsidRPr="0084343C">
        <w:rPr>
          <w:bCs/>
          <w:color w:val="000000" w:themeColor="text1"/>
        </w:rPr>
        <w:t>Охранные зоны устанавливаются во избежание повреждения инженерных сетей и сооружений. Режим использования земельных участков, расположенных в границах охранных зон инженерных сетей, регламентируется соответствующими нормативными документами.</w:t>
      </w:r>
    </w:p>
    <w:p w:rsidR="00463B55" w:rsidRPr="0084343C" w:rsidRDefault="00463B55" w:rsidP="00463B55">
      <w:pPr>
        <w:suppressAutoHyphens/>
        <w:ind w:firstLine="709"/>
        <w:jc w:val="both"/>
        <w:rPr>
          <w:bCs/>
          <w:color w:val="000000" w:themeColor="text1"/>
        </w:rPr>
      </w:pPr>
      <w:r w:rsidRPr="0084343C">
        <w:rPr>
          <w:bCs/>
          <w:color w:val="000000" w:themeColor="text1"/>
        </w:rPr>
        <w:t>Охранная зона проектируемой сети ливневой канализации принята шириной 6 м. (по 3 м. с каждой стороны от оси проектируемой трассы).</w:t>
      </w:r>
      <w:r w:rsidR="00401D13" w:rsidRPr="0084343C">
        <w:rPr>
          <w:bCs/>
          <w:color w:val="000000" w:themeColor="text1"/>
        </w:rPr>
        <w:t xml:space="preserve"> Охранная зона проектируемой сети наружного электроосвещения принята шириной 4 м. (по 2 м. с каждой стороны от оси проектируемой трассы).</w:t>
      </w:r>
    </w:p>
    <w:p w:rsidR="00D273E5" w:rsidRPr="0084343C" w:rsidRDefault="00802714" w:rsidP="00802714">
      <w:pPr>
        <w:suppressAutoHyphens/>
        <w:spacing w:before="60"/>
        <w:ind w:firstLine="709"/>
        <w:jc w:val="both"/>
        <w:rPr>
          <w:bCs/>
          <w:color w:val="000000" w:themeColor="text1"/>
        </w:rPr>
      </w:pPr>
      <w:r w:rsidRPr="0084343C">
        <w:rPr>
          <w:bCs/>
          <w:color w:val="000000" w:themeColor="text1"/>
        </w:rPr>
        <w:t>Необходимые данные представлены на чертеже «Схема границ зон с особыми условиями использования территорий М 1:1000» в графической части тома.</w:t>
      </w:r>
    </w:p>
    <w:p w:rsidR="00D273E5" w:rsidRPr="0084343C" w:rsidRDefault="00D273E5">
      <w:pPr>
        <w:rPr>
          <w:bCs/>
          <w:color w:val="000000" w:themeColor="text1"/>
        </w:rPr>
      </w:pPr>
      <w:r w:rsidRPr="0084343C">
        <w:rPr>
          <w:bCs/>
          <w:color w:val="000000" w:themeColor="text1"/>
        </w:rPr>
        <w:br w:type="page"/>
      </w:r>
    </w:p>
    <w:p w:rsidR="0021263A" w:rsidRPr="0084343C" w:rsidRDefault="0021263A" w:rsidP="00D273E5">
      <w:pPr>
        <w:suppressAutoHyphens/>
        <w:spacing w:after="60"/>
        <w:ind w:right="-28"/>
        <w:jc w:val="center"/>
        <w:outlineLvl w:val="1"/>
        <w:rPr>
          <w:bCs/>
          <w:color w:val="000000" w:themeColor="text1"/>
        </w:rPr>
      </w:pPr>
      <w:bookmarkStart w:id="5" w:name="_Toc369692293"/>
      <w:bookmarkStart w:id="6" w:name="_Toc394654455"/>
      <w:r w:rsidRPr="0084343C">
        <w:rPr>
          <w:b/>
          <w:color w:val="000000" w:themeColor="text1"/>
          <w:u w:val="single"/>
        </w:rPr>
        <w:lastRenderedPageBreak/>
        <w:t>Принципиальные мероприятия, необходимые для освоения территории</w:t>
      </w:r>
      <w:bookmarkEnd w:id="5"/>
      <w:bookmarkEnd w:id="6"/>
    </w:p>
    <w:p w:rsidR="0021263A" w:rsidRPr="0084343C" w:rsidRDefault="0021263A" w:rsidP="00D273E5">
      <w:pPr>
        <w:tabs>
          <w:tab w:val="left" w:pos="1134"/>
        </w:tabs>
        <w:suppressAutoHyphens/>
        <w:spacing w:before="40" w:after="40"/>
        <w:ind w:firstLine="709"/>
        <w:jc w:val="both"/>
        <w:outlineLvl w:val="2"/>
        <w:rPr>
          <w:b/>
          <w:bCs/>
          <w:color w:val="000000" w:themeColor="text1"/>
        </w:rPr>
      </w:pPr>
      <w:r w:rsidRPr="0084343C">
        <w:rPr>
          <w:b/>
          <w:i/>
          <w:color w:val="000000" w:themeColor="text1"/>
        </w:rPr>
        <w:t>Мероприятия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21263A" w:rsidRPr="0084343C" w:rsidRDefault="0021263A" w:rsidP="00290407">
      <w:pPr>
        <w:pStyle w:val="3"/>
        <w:numPr>
          <w:ilvl w:val="0"/>
          <w:numId w:val="0"/>
        </w:numPr>
        <w:tabs>
          <w:tab w:val="left" w:pos="1134"/>
        </w:tabs>
        <w:spacing w:before="20" w:after="20"/>
        <w:ind w:firstLine="709"/>
        <w:jc w:val="both"/>
        <w:rPr>
          <w:i/>
          <w:color w:val="000000" w:themeColor="text1"/>
        </w:rPr>
      </w:pPr>
      <w:r w:rsidRPr="0084343C">
        <w:rPr>
          <w:b w:val="0"/>
          <w:bCs/>
          <w:color w:val="000000" w:themeColor="text1"/>
          <w:lang w:eastAsia="zh-CN"/>
        </w:rPr>
        <w:t>Мероприятия по защите объектов капитального строительства (существующих, строящихся планируемых к строительству) в связи с размещением линейного объекта не предусматриваются.</w:t>
      </w:r>
    </w:p>
    <w:p w:rsidR="000E1361" w:rsidRPr="0084343C" w:rsidRDefault="00C33C8D" w:rsidP="00D273E5">
      <w:pPr>
        <w:pStyle w:val="3"/>
        <w:numPr>
          <w:ilvl w:val="0"/>
          <w:numId w:val="0"/>
        </w:numPr>
        <w:tabs>
          <w:tab w:val="left" w:pos="1134"/>
        </w:tabs>
        <w:spacing w:before="60" w:after="40"/>
        <w:ind w:firstLine="709"/>
        <w:jc w:val="both"/>
        <w:rPr>
          <w:bCs/>
          <w:color w:val="000000" w:themeColor="text1"/>
        </w:rPr>
      </w:pPr>
      <w:r w:rsidRPr="0084343C">
        <w:rPr>
          <w:i/>
          <w:color w:val="000000" w:themeColor="text1"/>
        </w:rPr>
        <w:t>Мероприятия по охране окружающей среды.</w:t>
      </w:r>
    </w:p>
    <w:p w:rsidR="0078795B" w:rsidRPr="0084343C" w:rsidRDefault="0078795B" w:rsidP="00290407">
      <w:pPr>
        <w:suppressAutoHyphens/>
        <w:ind w:firstLine="709"/>
        <w:jc w:val="both"/>
        <w:rPr>
          <w:bCs/>
          <w:color w:val="000000" w:themeColor="text1"/>
        </w:rPr>
      </w:pPr>
      <w:r w:rsidRPr="0084343C">
        <w:rPr>
          <w:bCs/>
          <w:color w:val="000000" w:themeColor="text1"/>
        </w:rPr>
        <w:t>Охрана окружающей среды в зоне строительства линейного объекта должна осуществляться в соответствии с действующими нормативными правовыми актами по вопросам охраны окружающей природной среды и рациональному использованию природных ресурсов.</w:t>
      </w:r>
    </w:p>
    <w:p w:rsidR="0078795B" w:rsidRPr="0084343C" w:rsidRDefault="0078795B" w:rsidP="00D273E5">
      <w:pPr>
        <w:suppressAutoHyphens/>
        <w:ind w:firstLine="709"/>
        <w:jc w:val="both"/>
        <w:rPr>
          <w:bCs/>
          <w:color w:val="000000" w:themeColor="text1"/>
        </w:rPr>
      </w:pPr>
      <w:r w:rsidRPr="0084343C">
        <w:rPr>
          <w:bCs/>
          <w:color w:val="000000" w:themeColor="text1"/>
        </w:rPr>
        <w:t>Работа строительных машин и механизмов должна быть отрегулирована на минимально допустимый выброс выхлопных газов и шума. Все строительно-монтажные работы производятся последовательно и не должны совпадать по времени. В связи с этим выброс загрязняющих веществ в атмосферу будет носить кратковременный характер и не окажет вредного воздействия на атмосферный воздух.</w:t>
      </w:r>
      <w:r w:rsidR="00D273E5" w:rsidRPr="0084343C">
        <w:rPr>
          <w:bCs/>
          <w:color w:val="000000" w:themeColor="text1"/>
        </w:rPr>
        <w:t xml:space="preserve"> </w:t>
      </w:r>
      <w:r w:rsidRPr="0084343C">
        <w:rPr>
          <w:bCs/>
          <w:color w:val="000000" w:themeColor="text1"/>
        </w:rPr>
        <w:t>Территория строительства должна предохраняться от попадания в нее горюче-смазочных материалов. Выполнение работ должно вестись с соблюдением чистоты территории строительства, санитарно-бытовые помещения должны быть оборудованы средствами биологической очистки или сбором бытовых отходов в непроницаемую металлическую емкость с регулярной последующей ее очисткой и обеззараживанием. Все виды отходов, образующихся в процессе строительства, собираются в закрытые металлические контейнеры и вывозятся лицензированной организацией на свалку ТБО. При соблюдении норм и правил сбора и хранения отходов, а также своевременном удалении отходов с территории строительства отрицательное воздействие на окружающую среду будет минимально снижено.</w:t>
      </w:r>
    </w:p>
    <w:p w:rsidR="0078795B" w:rsidRPr="0084343C" w:rsidRDefault="0078795B" w:rsidP="00290407">
      <w:pPr>
        <w:suppressAutoHyphens/>
        <w:ind w:firstLine="709"/>
        <w:jc w:val="both"/>
        <w:rPr>
          <w:bCs/>
          <w:color w:val="000000" w:themeColor="text1"/>
        </w:rPr>
      </w:pPr>
      <w:r w:rsidRPr="0084343C">
        <w:rPr>
          <w:bCs/>
          <w:color w:val="000000" w:themeColor="text1"/>
        </w:rPr>
        <w:t>При организации строительства вблизи зеленых насаждений работа строительных машин и механизмов должна обеспечить сохранность существующих зеленых насаждений. Приведение земель, отведенных на период строительства, в состояние, пригодное для дальнейшего использования, производится по окончании строительства и предусматривает восстановление плодородного слоя в соответствии с проектом рекультивации земель. Строительство и эксплуатация проектируемых линейных объектов не окажет неблагоприятного воздействия на сложившийся состав флоры и фауны.</w:t>
      </w:r>
    </w:p>
    <w:p w:rsidR="000E1361" w:rsidRPr="0084343C" w:rsidRDefault="0078795B" w:rsidP="00290407">
      <w:pPr>
        <w:suppressAutoHyphens/>
        <w:ind w:firstLine="709"/>
        <w:jc w:val="both"/>
        <w:rPr>
          <w:bCs/>
          <w:color w:val="000000" w:themeColor="text1"/>
        </w:rPr>
      </w:pPr>
      <w:r w:rsidRPr="0084343C">
        <w:rPr>
          <w:bCs/>
          <w:color w:val="000000" w:themeColor="text1"/>
        </w:rPr>
        <w:t>Мониторинг в период строительства линейного объекта заключается в контроле за уровнем загрязненности атмосферного воздуха и почвенного покрова. Контроль экологически безопасного ведения работ, проведения природоохранных мероприятий должна осуществлять строительная организация.</w:t>
      </w:r>
    </w:p>
    <w:p w:rsidR="000E1361" w:rsidRPr="0084343C" w:rsidRDefault="00980B1A" w:rsidP="00D273E5">
      <w:pPr>
        <w:pStyle w:val="3"/>
        <w:numPr>
          <w:ilvl w:val="0"/>
          <w:numId w:val="0"/>
        </w:numPr>
        <w:tabs>
          <w:tab w:val="left" w:pos="1134"/>
        </w:tabs>
        <w:spacing w:before="40"/>
        <w:ind w:firstLine="709"/>
        <w:jc w:val="both"/>
        <w:rPr>
          <w:b w:val="0"/>
          <w:color w:val="000000" w:themeColor="text1"/>
          <w:highlight w:val="cyan"/>
          <w:u w:val="single"/>
        </w:rPr>
      </w:pPr>
      <w:r w:rsidRPr="0084343C">
        <w:rPr>
          <w:i/>
          <w:color w:val="000000" w:themeColor="text1"/>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90407" w:rsidRPr="0084343C" w:rsidRDefault="00290407" w:rsidP="00B5277C">
      <w:pPr>
        <w:suppressAutoHyphens/>
        <w:ind w:firstLine="709"/>
        <w:jc w:val="both"/>
        <w:rPr>
          <w:bCs/>
          <w:color w:val="000000" w:themeColor="text1"/>
        </w:rPr>
      </w:pPr>
      <w:r w:rsidRPr="0084343C">
        <w:rPr>
          <w:bCs/>
          <w:color w:val="000000" w:themeColor="text1"/>
        </w:rPr>
        <w:t>На планируемой территории не предполагается использование, производство, переработка, хранение или уничтожение пожаровзрывоопасных, аварийно-химически опасных, биологических и радиоактивных веществ и материалов.</w:t>
      </w:r>
      <w:r w:rsidR="00B5277C" w:rsidRPr="0084343C">
        <w:rPr>
          <w:bCs/>
          <w:color w:val="000000" w:themeColor="text1"/>
        </w:rPr>
        <w:t xml:space="preserve"> </w:t>
      </w:r>
      <w:r w:rsidRPr="0084343C">
        <w:rPr>
          <w:bCs/>
          <w:color w:val="000000" w:themeColor="text1"/>
        </w:rPr>
        <w:t>В соответствии с Федеральным законом от 21.07.1997 N 116-ФЗ (</w:t>
      </w:r>
      <w:r w:rsidR="00B5277C" w:rsidRPr="0084343C">
        <w:rPr>
          <w:bCs/>
          <w:color w:val="000000" w:themeColor="text1"/>
        </w:rPr>
        <w:t>действующая редакция</w:t>
      </w:r>
      <w:r w:rsidRPr="0084343C">
        <w:rPr>
          <w:bCs/>
          <w:color w:val="000000" w:themeColor="text1"/>
        </w:rPr>
        <w:t>) «О промышленной безопасности опа</w:t>
      </w:r>
      <w:r w:rsidR="00B5277C" w:rsidRPr="0084343C">
        <w:rPr>
          <w:bCs/>
          <w:color w:val="000000" w:themeColor="text1"/>
        </w:rPr>
        <w:t xml:space="preserve">сных производственных объектов» проектируемый линейный </w:t>
      </w:r>
      <w:r w:rsidRPr="0084343C">
        <w:rPr>
          <w:bCs/>
          <w:color w:val="000000" w:themeColor="text1"/>
        </w:rPr>
        <w:t>объект не является опасным производственным объектом.</w:t>
      </w:r>
    </w:p>
    <w:p w:rsidR="00290407" w:rsidRPr="0084343C" w:rsidRDefault="00290407" w:rsidP="00290407">
      <w:pPr>
        <w:suppressAutoHyphens/>
        <w:ind w:firstLine="709"/>
        <w:jc w:val="both"/>
        <w:rPr>
          <w:bCs/>
          <w:color w:val="000000" w:themeColor="text1"/>
        </w:rPr>
      </w:pPr>
      <w:r w:rsidRPr="0084343C">
        <w:rPr>
          <w:bCs/>
          <w:color w:val="000000" w:themeColor="text1"/>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290407" w:rsidRPr="0084343C" w:rsidRDefault="00290407" w:rsidP="00D273E5">
      <w:pPr>
        <w:suppressAutoHyphens/>
        <w:ind w:firstLine="709"/>
        <w:jc w:val="both"/>
        <w:rPr>
          <w:bCs/>
          <w:color w:val="000000" w:themeColor="text1"/>
        </w:rPr>
      </w:pPr>
      <w:r w:rsidRPr="0084343C">
        <w:rPr>
          <w:bCs/>
          <w:color w:val="000000" w:themeColor="text1"/>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290407" w:rsidRPr="0084343C" w:rsidRDefault="00290407" w:rsidP="00290407">
      <w:pPr>
        <w:suppressAutoHyphens/>
        <w:ind w:firstLine="709"/>
        <w:jc w:val="both"/>
        <w:rPr>
          <w:bCs/>
          <w:color w:val="000000" w:themeColor="text1"/>
        </w:rPr>
      </w:pPr>
      <w:r w:rsidRPr="0084343C">
        <w:rPr>
          <w:bCs/>
          <w:color w:val="000000" w:themeColor="text1"/>
        </w:rPr>
        <w:lastRenderedPageBreak/>
        <w:t>Наибольшую опасность для населения и окружающей среды представляют техногенные аварии и катастрофы. Наибольший риск возникновения чрезвычайных ситуаций характерен для территорий с высокой концентрацией объектов техносферы. Чрезвычайные ситуации техногенного характера возникают не только в силу нарушения технологического процесса производства, но и в значительной мере под влиянием целого ряда природных процессов, которые и определяют степень потенциальной опасности возникновения чрезвычайных ситуаций.</w:t>
      </w:r>
    </w:p>
    <w:p w:rsidR="00290407" w:rsidRPr="0084343C" w:rsidRDefault="00290407" w:rsidP="00290407">
      <w:pPr>
        <w:suppressAutoHyphens/>
        <w:ind w:firstLine="709"/>
        <w:jc w:val="both"/>
        <w:rPr>
          <w:bCs/>
          <w:i/>
          <w:color w:val="000000" w:themeColor="text1"/>
        </w:rPr>
      </w:pPr>
      <w:r w:rsidRPr="0084343C">
        <w:rPr>
          <w:bCs/>
          <w:i/>
          <w:color w:val="000000" w:themeColor="text1"/>
        </w:rPr>
        <w:t>Риски возникновения ЧС на объектах автомобильного и железнодорожного транспорта</w:t>
      </w:r>
    </w:p>
    <w:p w:rsidR="00290407" w:rsidRPr="0084343C" w:rsidRDefault="00290407" w:rsidP="00290407">
      <w:pPr>
        <w:suppressAutoHyphens/>
        <w:ind w:firstLine="709"/>
        <w:jc w:val="both"/>
        <w:rPr>
          <w:b/>
          <w:bCs/>
          <w:color w:val="000000" w:themeColor="text1"/>
        </w:rPr>
      </w:pPr>
      <w:r w:rsidRPr="0084343C">
        <w:rPr>
          <w:bCs/>
          <w:color w:val="000000" w:themeColor="text1"/>
        </w:rPr>
        <w:t>Наиболее вероятные аварийные ситуации на транспортных магистралях, которые могут привести к возникновению поражающих факторов:</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взрывы, пожары в топливных системах автотранспорта при дорожно-транспортных происшествиях;</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возникновение аварии на железнодорожном транспорте, связанной с воспламенением проливов бензина из железнодорожной цистерны с образованием избыточного давления;</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по транспортным коммуникациям осуществляются перевозки легко воспламеняемых жидкостей (ЛВЖ), при разливе (взрыве) которых, возможно образование зон разрушений и пожаров;</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возможны аварии, связанные с перевозкой сжиженного углеводородного газа (СУГ), как железнодорожным, так и автомобильным транспортом, характеризующиеся пожарами и взрывами;</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отклонение климатических условий от ординарных (сильные морозы, паводки, ураганные ветры и др.), которые могут привести к возникновению аварии на проектируемом объекте.</w:t>
      </w:r>
    </w:p>
    <w:p w:rsidR="00290407" w:rsidRPr="0084343C" w:rsidRDefault="00290407" w:rsidP="00290407">
      <w:pPr>
        <w:suppressAutoHyphens/>
        <w:spacing w:before="60"/>
        <w:ind w:firstLine="709"/>
        <w:jc w:val="both"/>
        <w:rPr>
          <w:bCs/>
          <w:color w:val="000000" w:themeColor="text1"/>
        </w:rPr>
      </w:pPr>
      <w:r w:rsidRPr="0084343C">
        <w:rPr>
          <w:bCs/>
          <w:color w:val="000000" w:themeColor="text1"/>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проведении военных действий или вследствие этих действий. В соответствии с Постановлением Правительства РФ от 19.09.1998 г. № 1115 «О порядке отнесения организаций к категориям по гражданской обороне» и по показателям, введенным в действие приказом МЧС России № 013 от 23.03.99 г. «О введении в действие Показателей для отнесения организации к категориям по ГО», проектируемый объект является не категорированным по ГО объектом.</w:t>
      </w:r>
    </w:p>
    <w:p w:rsidR="00290407" w:rsidRPr="0084343C" w:rsidRDefault="00290407" w:rsidP="00290407">
      <w:pPr>
        <w:suppressAutoHyphens/>
        <w:ind w:firstLine="709"/>
        <w:jc w:val="both"/>
        <w:rPr>
          <w:bCs/>
          <w:color w:val="000000" w:themeColor="text1"/>
        </w:rPr>
      </w:pPr>
      <w:r w:rsidRPr="0084343C">
        <w:rPr>
          <w:bCs/>
          <w:color w:val="000000" w:themeColor="text1"/>
        </w:rPr>
        <w:t xml:space="preserve">Пожарная безопасность – это состояние объекта, при котором исключается возможность пожара, а в случае его возникновения предотвращается воздействие на людей опасных факторов пожара и обеспечивается защита материальных ценностей. Пожарная безопасность линейных объектов обеспечивается системами предотвращения пожара и противопожарной защиты, в том числе организационно-техническими мероприятиями в соответствии с Федеральным Законом от </w:t>
      </w:r>
      <w:r w:rsidRPr="0084343C">
        <w:rPr>
          <w:color w:val="000000" w:themeColor="text1"/>
        </w:rPr>
        <w:t>22.07.2008 N 123-ФЗ</w:t>
      </w:r>
      <w:r w:rsidRPr="0084343C">
        <w:rPr>
          <w:bCs/>
          <w:color w:val="000000" w:themeColor="text1"/>
        </w:rPr>
        <w:t xml:space="preserve"> «Технический регламент о требованиях пожарной безопасности» (последняя редакция), СП 112.13330.2012 «Пожарная безопасность зданий и сооружений», Постановлением Правительства РФ от 25.04.2012 N 390 (ред. от 30.12.2017) «О противопожарном режиме» (вместе с «Правилами противопожарного режима в Российской Федерации»).</w:t>
      </w:r>
    </w:p>
    <w:p w:rsidR="00290407" w:rsidRPr="0084343C" w:rsidRDefault="00290407" w:rsidP="00290407">
      <w:pPr>
        <w:suppressAutoHyphens/>
        <w:ind w:firstLine="709"/>
        <w:jc w:val="both"/>
        <w:rPr>
          <w:bCs/>
          <w:color w:val="000000" w:themeColor="text1"/>
          <w:szCs w:val="20"/>
        </w:rPr>
      </w:pPr>
      <w:r w:rsidRPr="0084343C">
        <w:rPr>
          <w:bCs/>
          <w:color w:val="000000" w:themeColor="text1"/>
          <w:u w:val="single"/>
        </w:rPr>
        <w:t>Система предотвращения пожара</w:t>
      </w:r>
      <w:r w:rsidRPr="0084343C">
        <w:rPr>
          <w:bCs/>
          <w:color w:val="000000" w:themeColor="text1"/>
        </w:rPr>
        <w:t xml:space="preserve"> представляет собой комплекс организационных </w:t>
      </w:r>
      <w:r w:rsidRPr="0084343C">
        <w:rPr>
          <w:bCs/>
          <w:color w:val="000000" w:themeColor="text1"/>
          <w:spacing w:val="-5"/>
        </w:rPr>
        <w:t>мероприятий и технических средств, направленных на исключение возможности возникновения пожара:</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мероприятия по обеспечению безопасности дорожного движения на проектируемых сооружениях;</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мероприятий по локализации источников возгорания.</w:t>
      </w:r>
    </w:p>
    <w:p w:rsidR="00290407" w:rsidRPr="0084343C" w:rsidRDefault="00290407" w:rsidP="00290407">
      <w:pPr>
        <w:suppressAutoHyphens/>
        <w:spacing w:before="20"/>
        <w:ind w:firstLine="709"/>
        <w:jc w:val="both"/>
        <w:rPr>
          <w:bCs/>
          <w:color w:val="000000" w:themeColor="text1"/>
          <w:szCs w:val="20"/>
        </w:rPr>
      </w:pPr>
      <w:r w:rsidRPr="0084343C">
        <w:rPr>
          <w:bCs/>
          <w:color w:val="000000" w:themeColor="text1"/>
          <w:szCs w:val="20"/>
          <w:u w:val="single"/>
        </w:rPr>
        <w:t>Система противопожарной защиты</w:t>
      </w:r>
      <w:r w:rsidRPr="0084343C">
        <w:rPr>
          <w:bCs/>
          <w:color w:val="000000" w:themeColor="text1"/>
          <w:szCs w:val="20"/>
        </w:rPr>
        <w:t xml:space="preserve"> предусматривает:</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применение средств пожаротушения и соответствующих видов пожарной техники;</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применение огнестойких конструкций;</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мероприятия по обеспечению эвакуации людей;</w:t>
      </w:r>
    </w:p>
    <w:p w:rsidR="00290407" w:rsidRPr="0084343C" w:rsidRDefault="00290407" w:rsidP="00290407">
      <w:pPr>
        <w:numPr>
          <w:ilvl w:val="0"/>
          <w:numId w:val="17"/>
        </w:numPr>
        <w:suppressAutoHyphens/>
        <w:ind w:left="709" w:hanging="283"/>
        <w:contextualSpacing/>
        <w:jc w:val="both"/>
        <w:rPr>
          <w:b/>
          <w:bCs/>
          <w:color w:val="000000" w:themeColor="text1"/>
        </w:rPr>
      </w:pPr>
      <w:r w:rsidRPr="0084343C">
        <w:rPr>
          <w:bCs/>
          <w:color w:val="000000" w:themeColor="text1"/>
        </w:rPr>
        <w:t>мероприятия по ликвидации возможного пожара.</w:t>
      </w:r>
    </w:p>
    <w:p w:rsidR="00290407" w:rsidRPr="0084343C" w:rsidRDefault="00290407" w:rsidP="00290407">
      <w:pPr>
        <w:suppressAutoHyphens/>
        <w:spacing w:before="40" w:after="40"/>
        <w:ind w:firstLine="709"/>
        <w:jc w:val="both"/>
        <w:rPr>
          <w:bCs/>
          <w:color w:val="000000" w:themeColor="text1"/>
          <w:szCs w:val="20"/>
          <w:u w:val="single"/>
        </w:rPr>
      </w:pPr>
      <w:r w:rsidRPr="0084343C">
        <w:rPr>
          <w:bCs/>
          <w:color w:val="000000" w:themeColor="text1"/>
          <w:szCs w:val="20"/>
          <w:u w:val="single"/>
        </w:rPr>
        <w:t>Система организационно-технических мероприятий предусматривает:</w:t>
      </w:r>
    </w:p>
    <w:p w:rsidR="00290407"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обучение правилам пожарной безопасности работников, осуществляющих монтажные работы (газоэлектросварщики, ответственные за проведение пожароопасных работ);</w:t>
      </w:r>
    </w:p>
    <w:p w:rsidR="000E1361" w:rsidRPr="0084343C" w:rsidRDefault="00290407" w:rsidP="00290407">
      <w:pPr>
        <w:numPr>
          <w:ilvl w:val="0"/>
          <w:numId w:val="17"/>
        </w:numPr>
        <w:suppressAutoHyphens/>
        <w:ind w:left="709" w:hanging="283"/>
        <w:contextualSpacing/>
        <w:jc w:val="both"/>
        <w:rPr>
          <w:bCs/>
          <w:color w:val="000000" w:themeColor="text1"/>
        </w:rPr>
      </w:pPr>
      <w:r w:rsidRPr="0084343C">
        <w:rPr>
          <w:bCs/>
          <w:color w:val="000000" w:themeColor="text1"/>
        </w:rPr>
        <w:t>разработку инструкций о порядке действия в случае возникновения пожара на площадке производства и на период эксплуатации автомобильной дороги.</w:t>
      </w:r>
    </w:p>
    <w:p w:rsidR="000E1361" w:rsidRPr="0084343C" w:rsidRDefault="000E1361" w:rsidP="00B874D1">
      <w:pPr>
        <w:suppressAutoHyphens/>
        <w:spacing w:before="240" w:after="120"/>
        <w:ind w:right="-28"/>
        <w:jc w:val="center"/>
        <w:outlineLvl w:val="1"/>
        <w:rPr>
          <w:bCs/>
          <w:color w:val="000000" w:themeColor="text1"/>
        </w:rPr>
      </w:pPr>
      <w:r w:rsidRPr="0084343C">
        <w:rPr>
          <w:b/>
          <w:color w:val="000000" w:themeColor="text1"/>
          <w:u w:val="single"/>
        </w:rPr>
        <w:lastRenderedPageBreak/>
        <w:t>Вертикальная планировка и инженерная подготовка территории</w:t>
      </w:r>
    </w:p>
    <w:p w:rsidR="00430901" w:rsidRPr="0084343C" w:rsidRDefault="00224A5E" w:rsidP="00826270">
      <w:pPr>
        <w:suppressAutoHyphens/>
        <w:ind w:firstLine="709"/>
        <w:jc w:val="both"/>
        <w:rPr>
          <w:bCs/>
          <w:color w:val="000000" w:themeColor="text1"/>
        </w:rPr>
      </w:pPr>
      <w:r w:rsidRPr="0084343C">
        <w:rPr>
          <w:bCs/>
          <w:color w:val="000000" w:themeColor="text1"/>
        </w:rPr>
        <w:t xml:space="preserve">Проектом </w:t>
      </w:r>
      <w:r w:rsidR="003E6453" w:rsidRPr="0084343C">
        <w:rPr>
          <w:bCs/>
          <w:color w:val="000000" w:themeColor="text1"/>
        </w:rPr>
        <w:t>предусмотрено устройство насыпи между проектируемой автомобильной дорогой (проезд основной) и существующей железной дорогой (планировка прилегающей территории). Вертикальная планировка выполнена методом проектных горизонталей с шагом 0,1 м. Проектные решения увязаны с существующим рельефом.</w:t>
      </w:r>
    </w:p>
    <w:p w:rsidR="00D95E54" w:rsidRPr="0084343C" w:rsidRDefault="00D95E54" w:rsidP="00D95E54">
      <w:pPr>
        <w:suppressAutoHyphens/>
        <w:ind w:firstLine="709"/>
        <w:jc w:val="both"/>
        <w:rPr>
          <w:bCs/>
          <w:color w:val="000000" w:themeColor="text1"/>
        </w:rPr>
      </w:pPr>
      <w:r w:rsidRPr="0084343C">
        <w:rPr>
          <w:bCs/>
          <w:color w:val="000000" w:themeColor="text1"/>
        </w:rPr>
        <w:t>Необходимые данные представлены на чертеже «Схема конструктивных и планировочных решений. Схема вертикальной планировки территории, инженерной подготовки и инженерной защиты территории М 1:500» в графической части тома.</w:t>
      </w:r>
    </w:p>
    <w:p w:rsidR="000C588C" w:rsidRPr="0084343C" w:rsidRDefault="00D270E8" w:rsidP="00290407">
      <w:pPr>
        <w:suppressAutoHyphens/>
        <w:ind w:firstLine="709"/>
        <w:jc w:val="both"/>
        <w:rPr>
          <w:bCs/>
          <w:color w:val="000000" w:themeColor="text1"/>
        </w:rPr>
      </w:pPr>
      <w:r w:rsidRPr="0084343C">
        <w:rPr>
          <w:bCs/>
          <w:color w:val="000000" w:themeColor="text1"/>
        </w:rPr>
        <w:t xml:space="preserve">Проявлений неблагоприятных физико-геологических процессов на планируемой территории </w:t>
      </w:r>
      <w:r w:rsidR="00430901" w:rsidRPr="0084343C">
        <w:rPr>
          <w:bCs/>
          <w:color w:val="000000" w:themeColor="text1"/>
        </w:rPr>
        <w:t>не наблюдается, следует отметить возможность морозного пучения</w:t>
      </w:r>
      <w:r w:rsidRPr="0084343C">
        <w:rPr>
          <w:bCs/>
          <w:color w:val="000000" w:themeColor="text1"/>
        </w:rPr>
        <w:t xml:space="preserve"> грунтов во время сезонного промерзания. </w:t>
      </w:r>
      <w:r w:rsidR="00430901" w:rsidRPr="0084343C">
        <w:rPr>
          <w:bCs/>
          <w:color w:val="000000" w:themeColor="text1"/>
        </w:rPr>
        <w:t xml:space="preserve">Перед производством основных строительных работ выполняются следующие мероприятия: </w:t>
      </w:r>
      <w:r w:rsidRPr="0084343C">
        <w:rPr>
          <w:bCs/>
          <w:color w:val="000000" w:themeColor="text1"/>
        </w:rPr>
        <w:t>расчистка площадей от мусора</w:t>
      </w:r>
      <w:r w:rsidR="00430901" w:rsidRPr="0084343C">
        <w:rPr>
          <w:bCs/>
          <w:color w:val="000000" w:themeColor="text1"/>
        </w:rPr>
        <w:t xml:space="preserve"> и кустарника, </w:t>
      </w:r>
      <w:r w:rsidRPr="0084343C">
        <w:rPr>
          <w:bCs/>
          <w:color w:val="000000" w:themeColor="text1"/>
        </w:rPr>
        <w:t>снятие растительного слоя грунта</w:t>
      </w:r>
      <w:r w:rsidR="00430901" w:rsidRPr="0084343C">
        <w:rPr>
          <w:bCs/>
          <w:color w:val="000000" w:themeColor="text1"/>
        </w:rPr>
        <w:t xml:space="preserve">, </w:t>
      </w:r>
      <w:r w:rsidRPr="0084343C">
        <w:rPr>
          <w:bCs/>
          <w:color w:val="000000" w:themeColor="text1"/>
        </w:rPr>
        <w:t>демонт</w:t>
      </w:r>
      <w:r w:rsidR="00987351" w:rsidRPr="0084343C">
        <w:rPr>
          <w:bCs/>
          <w:color w:val="000000" w:themeColor="text1"/>
        </w:rPr>
        <w:t xml:space="preserve">аж ограждения у существующей </w:t>
      </w:r>
      <w:r w:rsidRPr="0084343C">
        <w:rPr>
          <w:bCs/>
          <w:color w:val="000000" w:themeColor="text1"/>
        </w:rPr>
        <w:t>КНС</w:t>
      </w:r>
      <w:r w:rsidR="00430901" w:rsidRPr="0084343C">
        <w:rPr>
          <w:bCs/>
          <w:color w:val="000000" w:themeColor="text1"/>
        </w:rPr>
        <w:t xml:space="preserve">, </w:t>
      </w:r>
      <w:r w:rsidRPr="0084343C">
        <w:rPr>
          <w:bCs/>
          <w:color w:val="000000" w:themeColor="text1"/>
        </w:rPr>
        <w:t>разборка существующей дорожной одежды, а/б покрытия на примыканиях, подломка кромок а/б покрытия.</w:t>
      </w:r>
    </w:p>
    <w:p w:rsidR="000E1361" w:rsidRPr="0084343C" w:rsidRDefault="000E1361" w:rsidP="00B874D1">
      <w:pPr>
        <w:suppressAutoHyphens/>
        <w:spacing w:before="240" w:after="120"/>
        <w:ind w:right="-28"/>
        <w:jc w:val="center"/>
        <w:outlineLvl w:val="0"/>
        <w:rPr>
          <w:bCs/>
          <w:color w:val="000000" w:themeColor="text1"/>
        </w:rPr>
      </w:pPr>
      <w:r w:rsidRPr="0084343C">
        <w:rPr>
          <w:b/>
          <w:color w:val="000000" w:themeColor="text1"/>
          <w:sz w:val="28"/>
          <w:szCs w:val="28"/>
        </w:rPr>
        <w:t>Иные вопросы планировки территории</w:t>
      </w:r>
    </w:p>
    <w:p w:rsidR="000E1361" w:rsidRPr="0084343C" w:rsidRDefault="000E1361" w:rsidP="00826270">
      <w:pPr>
        <w:suppressAutoHyphens/>
        <w:spacing w:before="60"/>
        <w:ind w:right="-28"/>
        <w:jc w:val="center"/>
        <w:outlineLvl w:val="1"/>
        <w:rPr>
          <w:bCs/>
          <w:color w:val="000000" w:themeColor="text1"/>
        </w:rPr>
      </w:pPr>
      <w:r w:rsidRPr="0084343C">
        <w:rPr>
          <w:b/>
          <w:color w:val="000000" w:themeColor="text1"/>
          <w:u w:val="single"/>
        </w:rPr>
        <w:t>Основные технико-экономические показатели проекта планировки</w:t>
      </w:r>
    </w:p>
    <w:p w:rsidR="000E1361" w:rsidRPr="0084343C" w:rsidRDefault="000E1361" w:rsidP="00826270">
      <w:pPr>
        <w:suppressAutoHyphens/>
        <w:spacing w:before="60" w:after="60"/>
        <w:rPr>
          <w:color w:val="000000" w:themeColor="text1"/>
        </w:rPr>
      </w:pPr>
      <w:r w:rsidRPr="0084343C">
        <w:rPr>
          <w:color w:val="000000" w:themeColor="text1"/>
        </w:rPr>
        <w:t xml:space="preserve">  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838"/>
        <w:gridCol w:w="871"/>
        <w:gridCol w:w="2129"/>
        <w:gridCol w:w="1689"/>
        <w:gridCol w:w="11"/>
      </w:tblGrid>
      <w:tr w:rsidR="0084343C" w:rsidRPr="0084343C" w:rsidTr="00364E89">
        <w:trPr>
          <w:trHeight w:val="567"/>
          <w:tblHeader/>
          <w:jc w:val="center"/>
        </w:trPr>
        <w:tc>
          <w:tcPr>
            <w:tcW w:w="555" w:type="dxa"/>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 п/п</w:t>
            </w:r>
          </w:p>
        </w:tc>
        <w:tc>
          <w:tcPr>
            <w:tcW w:w="4838" w:type="dxa"/>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Наименование показателей</w:t>
            </w:r>
          </w:p>
        </w:tc>
        <w:tc>
          <w:tcPr>
            <w:tcW w:w="871" w:type="dxa"/>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Ед. изм.</w:t>
            </w:r>
          </w:p>
        </w:tc>
        <w:tc>
          <w:tcPr>
            <w:tcW w:w="3829" w:type="dxa"/>
            <w:gridSpan w:val="3"/>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Количество</w:t>
            </w:r>
          </w:p>
        </w:tc>
      </w:tr>
      <w:tr w:rsidR="0084343C" w:rsidRPr="0084343C" w:rsidTr="00364E89">
        <w:trPr>
          <w:trHeight w:val="57"/>
          <w:tblHeader/>
          <w:jc w:val="center"/>
        </w:trPr>
        <w:tc>
          <w:tcPr>
            <w:tcW w:w="555" w:type="dxa"/>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ind w:left="-135"/>
              <w:jc w:val="center"/>
              <w:rPr>
                <w:color w:val="000000" w:themeColor="text1"/>
              </w:rPr>
            </w:pPr>
            <w:r w:rsidRPr="0084343C">
              <w:rPr>
                <w:color w:val="000000" w:themeColor="text1"/>
              </w:rPr>
              <w:t xml:space="preserve">  1</w:t>
            </w:r>
          </w:p>
        </w:tc>
        <w:tc>
          <w:tcPr>
            <w:tcW w:w="4838" w:type="dxa"/>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2</w:t>
            </w:r>
          </w:p>
        </w:tc>
        <w:tc>
          <w:tcPr>
            <w:tcW w:w="871" w:type="dxa"/>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3</w:t>
            </w:r>
          </w:p>
        </w:tc>
        <w:tc>
          <w:tcPr>
            <w:tcW w:w="3829" w:type="dxa"/>
            <w:gridSpan w:val="3"/>
            <w:tcBorders>
              <w:top w:val="single" w:sz="12" w:space="0" w:color="auto"/>
              <w:left w:val="single" w:sz="12" w:space="0" w:color="auto"/>
              <w:bottom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4</w:t>
            </w:r>
          </w:p>
        </w:tc>
      </w:tr>
      <w:tr w:rsidR="0084343C" w:rsidRPr="0084343C" w:rsidTr="00B5277C">
        <w:trPr>
          <w:cantSplit/>
          <w:trHeight w:val="397"/>
          <w:tblHeader/>
          <w:jc w:val="center"/>
        </w:trPr>
        <w:tc>
          <w:tcPr>
            <w:tcW w:w="555"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1</w:t>
            </w:r>
          </w:p>
        </w:tc>
        <w:tc>
          <w:tcPr>
            <w:tcW w:w="4838"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ind w:left="72"/>
              <w:rPr>
                <w:color w:val="000000" w:themeColor="text1"/>
              </w:rPr>
            </w:pPr>
            <w:r w:rsidRPr="0084343C">
              <w:rPr>
                <w:color w:val="000000" w:themeColor="text1"/>
              </w:rPr>
              <w:t>Класс дорог</w:t>
            </w:r>
          </w:p>
        </w:tc>
        <w:tc>
          <w:tcPr>
            <w:tcW w:w="871"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tc>
        <w:tc>
          <w:tcPr>
            <w:tcW w:w="3829" w:type="dxa"/>
            <w:gridSpan w:val="3"/>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pStyle w:val="af0"/>
              <w:suppressAutoHyphens/>
              <w:ind w:left="0"/>
              <w:jc w:val="center"/>
              <w:rPr>
                <w:b w:val="0"/>
                <w:bCs/>
                <w:color w:val="000000" w:themeColor="text1"/>
              </w:rPr>
            </w:pPr>
            <w:r w:rsidRPr="0084343C">
              <w:rPr>
                <w:b w:val="0"/>
                <w:bCs/>
                <w:color w:val="000000" w:themeColor="text1"/>
              </w:rPr>
              <w:t>дороги обычные</w:t>
            </w:r>
          </w:p>
        </w:tc>
      </w:tr>
      <w:tr w:rsidR="0084343C" w:rsidRPr="0084343C" w:rsidTr="00364E89">
        <w:trPr>
          <w:cantSplit/>
          <w:trHeight w:val="1191"/>
          <w:tblHeader/>
          <w:jc w:val="center"/>
        </w:trPr>
        <w:tc>
          <w:tcPr>
            <w:tcW w:w="555" w:type="dxa"/>
            <w:tcBorders>
              <w:top w:val="single" w:sz="4" w:space="0" w:color="auto"/>
              <w:left w:val="single" w:sz="12" w:space="0" w:color="auto"/>
              <w:bottom w:val="single" w:sz="4" w:space="0" w:color="auto"/>
              <w:right w:val="single" w:sz="12" w:space="0" w:color="auto"/>
            </w:tcBorders>
          </w:tcPr>
          <w:p w:rsidR="002A7933" w:rsidRPr="0084343C" w:rsidRDefault="002A7933" w:rsidP="00364E89">
            <w:pPr>
              <w:suppressAutoHyphens/>
              <w:spacing w:before="100"/>
              <w:jc w:val="center"/>
              <w:rPr>
                <w:color w:val="000000" w:themeColor="text1"/>
              </w:rPr>
            </w:pPr>
            <w:r w:rsidRPr="0084343C">
              <w:rPr>
                <w:color w:val="000000" w:themeColor="text1"/>
              </w:rPr>
              <w:t>2</w:t>
            </w:r>
          </w:p>
        </w:tc>
        <w:tc>
          <w:tcPr>
            <w:tcW w:w="4838" w:type="dxa"/>
            <w:tcBorders>
              <w:top w:val="single" w:sz="4" w:space="0" w:color="auto"/>
              <w:left w:val="single" w:sz="12" w:space="0" w:color="auto"/>
              <w:bottom w:val="single" w:sz="4" w:space="0" w:color="auto"/>
              <w:right w:val="single" w:sz="12" w:space="0" w:color="auto"/>
            </w:tcBorders>
          </w:tcPr>
          <w:p w:rsidR="002A7933" w:rsidRPr="0084343C" w:rsidRDefault="002A7933" w:rsidP="00364E89">
            <w:pPr>
              <w:suppressAutoHyphens/>
              <w:spacing w:before="100"/>
              <w:ind w:left="72"/>
              <w:rPr>
                <w:color w:val="000000" w:themeColor="text1"/>
              </w:rPr>
            </w:pPr>
            <w:r w:rsidRPr="0084343C">
              <w:rPr>
                <w:color w:val="000000" w:themeColor="text1"/>
              </w:rPr>
              <w:t>Категория дорог и улиц:</w:t>
            </w:r>
          </w:p>
        </w:tc>
        <w:tc>
          <w:tcPr>
            <w:tcW w:w="871"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suppressAutoHyphens/>
              <w:jc w:val="center"/>
              <w:rPr>
                <w:color w:val="000000" w:themeColor="text1"/>
              </w:rPr>
            </w:pPr>
          </w:p>
        </w:tc>
        <w:tc>
          <w:tcPr>
            <w:tcW w:w="3829" w:type="dxa"/>
            <w:gridSpan w:val="3"/>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pStyle w:val="af0"/>
              <w:suppressAutoHyphens/>
              <w:ind w:left="0"/>
              <w:jc w:val="center"/>
              <w:rPr>
                <w:b w:val="0"/>
                <w:color w:val="000000" w:themeColor="text1"/>
                <w:szCs w:val="20"/>
              </w:rPr>
            </w:pPr>
            <w:r w:rsidRPr="0084343C">
              <w:rPr>
                <w:b w:val="0"/>
                <w:color w:val="000000" w:themeColor="text1"/>
              </w:rPr>
              <w:t xml:space="preserve">улицы и дороги местного значения: </w:t>
            </w:r>
            <w:r w:rsidRPr="0084343C">
              <w:rPr>
                <w:b w:val="0"/>
                <w:color w:val="000000" w:themeColor="text1"/>
                <w:szCs w:val="20"/>
              </w:rPr>
              <w:t>улица в зоне жилой застройки</w:t>
            </w:r>
          </w:p>
          <w:p w:rsidR="002A7933" w:rsidRPr="0084343C" w:rsidRDefault="002A7933" w:rsidP="00364E89">
            <w:pPr>
              <w:pStyle w:val="af0"/>
              <w:suppressAutoHyphens/>
              <w:ind w:left="0"/>
              <w:jc w:val="center"/>
              <w:rPr>
                <w:b w:val="0"/>
                <w:color w:val="000000" w:themeColor="text1"/>
                <w:sz w:val="16"/>
                <w:szCs w:val="16"/>
              </w:rPr>
            </w:pPr>
          </w:p>
          <w:p w:rsidR="002A7933" w:rsidRPr="0084343C" w:rsidRDefault="002A7933" w:rsidP="00364E89">
            <w:pPr>
              <w:pStyle w:val="af0"/>
              <w:suppressAutoHyphens/>
              <w:ind w:left="0"/>
              <w:jc w:val="center"/>
              <w:rPr>
                <w:b w:val="0"/>
                <w:bCs/>
                <w:color w:val="000000" w:themeColor="text1"/>
              </w:rPr>
            </w:pPr>
            <w:r w:rsidRPr="0084343C">
              <w:rPr>
                <w:b w:val="0"/>
                <w:color w:val="000000" w:themeColor="text1"/>
                <w:szCs w:val="20"/>
              </w:rPr>
              <w:t>проезд основной</w:t>
            </w:r>
          </w:p>
        </w:tc>
      </w:tr>
      <w:tr w:rsidR="0084343C" w:rsidRPr="0084343C" w:rsidTr="00364E89">
        <w:trPr>
          <w:gridAfter w:val="1"/>
          <w:wAfter w:w="11" w:type="dxa"/>
          <w:cantSplit/>
          <w:trHeight w:val="1191"/>
          <w:tblHeader/>
          <w:jc w:val="center"/>
        </w:trPr>
        <w:tc>
          <w:tcPr>
            <w:tcW w:w="555" w:type="dxa"/>
            <w:tcBorders>
              <w:top w:val="single" w:sz="4" w:space="0" w:color="auto"/>
              <w:left w:val="single" w:sz="12" w:space="0" w:color="auto"/>
              <w:bottom w:val="single" w:sz="4" w:space="0" w:color="auto"/>
              <w:right w:val="single" w:sz="12" w:space="0" w:color="auto"/>
            </w:tcBorders>
          </w:tcPr>
          <w:p w:rsidR="002A7933" w:rsidRPr="0084343C" w:rsidRDefault="002A7933" w:rsidP="00364E89">
            <w:pPr>
              <w:suppressAutoHyphens/>
              <w:spacing w:before="80"/>
              <w:jc w:val="center"/>
              <w:rPr>
                <w:color w:val="000000" w:themeColor="text1"/>
              </w:rPr>
            </w:pPr>
            <w:r w:rsidRPr="0084343C">
              <w:rPr>
                <w:color w:val="000000" w:themeColor="text1"/>
              </w:rPr>
              <w:t>3</w:t>
            </w:r>
          </w:p>
        </w:tc>
        <w:tc>
          <w:tcPr>
            <w:tcW w:w="4838"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suppressAutoHyphens/>
              <w:ind w:left="72"/>
              <w:rPr>
                <w:color w:val="000000" w:themeColor="text1"/>
              </w:rPr>
            </w:pPr>
            <w:r w:rsidRPr="0084343C">
              <w:rPr>
                <w:color w:val="000000" w:themeColor="text1"/>
              </w:rPr>
              <w:t>Протяженность автомобильных дорог</w:t>
            </w:r>
          </w:p>
          <w:p w:rsidR="002A7933" w:rsidRPr="0084343C" w:rsidRDefault="002A7933" w:rsidP="00364E89">
            <w:pPr>
              <w:suppressAutoHyphens/>
              <w:ind w:left="72"/>
              <w:rPr>
                <w:color w:val="000000" w:themeColor="text1"/>
              </w:rPr>
            </w:pPr>
            <w:r w:rsidRPr="0084343C">
              <w:rPr>
                <w:color w:val="000000" w:themeColor="text1"/>
              </w:rPr>
              <w:t>по проектным осям:</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r w:rsidRPr="0084343C">
              <w:rPr>
                <w:color w:val="000000" w:themeColor="text1"/>
              </w:rPr>
              <w:t>м</w:t>
            </w:r>
          </w:p>
          <w:p w:rsidR="002A7933" w:rsidRPr="0084343C" w:rsidRDefault="002A7933" w:rsidP="00364E89">
            <w:pPr>
              <w:suppressAutoHyphens/>
              <w:jc w:val="center"/>
              <w:rPr>
                <w:color w:val="000000" w:themeColor="text1"/>
              </w:rPr>
            </w:pPr>
            <w:r w:rsidRPr="0084343C">
              <w:rPr>
                <w:color w:val="000000" w:themeColor="text1"/>
              </w:rPr>
              <w:t>м</w:t>
            </w:r>
          </w:p>
        </w:tc>
        <w:tc>
          <w:tcPr>
            <w:tcW w:w="3818"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suppressAutoHyphens/>
              <w:autoSpaceDE w:val="0"/>
              <w:autoSpaceDN w:val="0"/>
              <w:adjustRightInd w:val="0"/>
              <w:jc w:val="center"/>
              <w:rPr>
                <w:bCs/>
                <w:color w:val="000000" w:themeColor="text1"/>
              </w:rPr>
            </w:pPr>
          </w:p>
          <w:p w:rsidR="002A7933" w:rsidRPr="0084343C" w:rsidRDefault="002A7933" w:rsidP="00364E89">
            <w:pPr>
              <w:suppressAutoHyphens/>
              <w:autoSpaceDE w:val="0"/>
              <w:autoSpaceDN w:val="0"/>
              <w:adjustRightInd w:val="0"/>
              <w:jc w:val="center"/>
              <w:rPr>
                <w:bCs/>
                <w:color w:val="000000" w:themeColor="text1"/>
              </w:rPr>
            </w:pPr>
          </w:p>
          <w:p w:rsidR="002A7933" w:rsidRPr="0084343C" w:rsidRDefault="002A7933" w:rsidP="00364E89">
            <w:pPr>
              <w:suppressAutoHyphens/>
              <w:autoSpaceDE w:val="0"/>
              <w:autoSpaceDN w:val="0"/>
              <w:adjustRightInd w:val="0"/>
              <w:jc w:val="center"/>
              <w:rPr>
                <w:bCs/>
                <w:color w:val="000000" w:themeColor="text1"/>
              </w:rPr>
            </w:pPr>
            <w:r w:rsidRPr="0084343C">
              <w:rPr>
                <w:bCs/>
                <w:color w:val="000000" w:themeColor="text1"/>
              </w:rPr>
              <w:t>880,14</w:t>
            </w:r>
          </w:p>
          <w:p w:rsidR="002A7933" w:rsidRPr="0084343C" w:rsidRDefault="00AF6BE1" w:rsidP="00364E89">
            <w:pPr>
              <w:suppressAutoHyphens/>
              <w:autoSpaceDE w:val="0"/>
              <w:autoSpaceDN w:val="0"/>
              <w:adjustRightInd w:val="0"/>
              <w:jc w:val="center"/>
              <w:rPr>
                <w:bCs/>
                <w:color w:val="000000" w:themeColor="text1"/>
              </w:rPr>
            </w:pPr>
            <w:r w:rsidRPr="0084343C">
              <w:rPr>
                <w:bCs/>
                <w:color w:val="000000" w:themeColor="text1"/>
                <w:szCs w:val="20"/>
              </w:rPr>
              <w:t>243,46</w:t>
            </w:r>
          </w:p>
        </w:tc>
      </w:tr>
      <w:tr w:rsidR="0084343C" w:rsidRPr="0084343C" w:rsidTr="00364E89">
        <w:trPr>
          <w:cantSplit/>
          <w:trHeight w:val="284"/>
          <w:tblHeader/>
          <w:jc w:val="center"/>
        </w:trPr>
        <w:tc>
          <w:tcPr>
            <w:tcW w:w="555" w:type="dxa"/>
            <w:vMerge w:val="restart"/>
            <w:tcBorders>
              <w:top w:val="single" w:sz="4" w:space="0" w:color="auto"/>
              <w:left w:val="single" w:sz="12" w:space="0" w:color="auto"/>
              <w:right w:val="single" w:sz="12" w:space="0" w:color="auto"/>
            </w:tcBorders>
          </w:tcPr>
          <w:p w:rsidR="002A7933" w:rsidRPr="0084343C" w:rsidRDefault="002A7933" w:rsidP="00364E89">
            <w:pPr>
              <w:suppressAutoHyphens/>
              <w:spacing w:before="80"/>
              <w:jc w:val="center"/>
              <w:rPr>
                <w:color w:val="000000" w:themeColor="text1"/>
              </w:rPr>
            </w:pPr>
            <w:r w:rsidRPr="0084343C">
              <w:rPr>
                <w:color w:val="000000" w:themeColor="text1"/>
              </w:rPr>
              <w:t>4</w:t>
            </w:r>
          </w:p>
        </w:tc>
        <w:tc>
          <w:tcPr>
            <w:tcW w:w="4838" w:type="dxa"/>
            <w:vMerge w:val="restart"/>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suppressAutoHyphens/>
              <w:ind w:left="72"/>
              <w:rPr>
                <w:color w:val="000000" w:themeColor="text1"/>
              </w:rPr>
            </w:pPr>
            <w:r w:rsidRPr="0084343C">
              <w:rPr>
                <w:color w:val="000000" w:themeColor="text1"/>
              </w:rPr>
              <w:t xml:space="preserve"> Расчетная скорость:</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проезд основной</w:t>
            </w:r>
          </w:p>
        </w:tc>
        <w:tc>
          <w:tcPr>
            <w:tcW w:w="871" w:type="dxa"/>
            <w:vMerge w:val="restart"/>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r w:rsidRPr="0084343C">
              <w:rPr>
                <w:color w:val="000000" w:themeColor="text1"/>
              </w:rPr>
              <w:t>км/ч</w:t>
            </w:r>
          </w:p>
          <w:p w:rsidR="002A7933" w:rsidRPr="0084343C" w:rsidRDefault="002A7933" w:rsidP="00364E89">
            <w:pPr>
              <w:suppressAutoHyphens/>
              <w:jc w:val="center"/>
              <w:rPr>
                <w:color w:val="000000" w:themeColor="text1"/>
              </w:rPr>
            </w:pPr>
            <w:r w:rsidRPr="0084343C">
              <w:rPr>
                <w:color w:val="000000" w:themeColor="text1"/>
              </w:rPr>
              <w:t>км/ч</w:t>
            </w: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autoSpaceDE w:val="0"/>
              <w:autoSpaceDN w:val="0"/>
              <w:adjustRightInd w:val="0"/>
              <w:jc w:val="center"/>
              <w:rPr>
                <w:bCs/>
                <w:color w:val="000000" w:themeColor="text1"/>
              </w:rPr>
            </w:pPr>
            <w:r w:rsidRPr="0084343C">
              <w:rPr>
                <w:bCs/>
                <w:color w:val="000000" w:themeColor="text1"/>
              </w:rPr>
              <w:t>местн. нормативы</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autoSpaceDE w:val="0"/>
              <w:autoSpaceDN w:val="0"/>
              <w:adjustRightInd w:val="0"/>
              <w:jc w:val="center"/>
              <w:rPr>
                <w:bCs/>
                <w:color w:val="000000" w:themeColor="text1"/>
              </w:rPr>
            </w:pPr>
            <w:r w:rsidRPr="0084343C">
              <w:rPr>
                <w:bCs/>
                <w:color w:val="000000" w:themeColor="text1"/>
              </w:rPr>
              <w:t>по проекту</w:t>
            </w:r>
          </w:p>
        </w:tc>
      </w:tr>
      <w:tr w:rsidR="0084343C" w:rsidRPr="0084343C" w:rsidTr="00364E89">
        <w:trPr>
          <w:cantSplit/>
          <w:trHeight w:val="647"/>
          <w:tblHeader/>
          <w:jc w:val="center"/>
        </w:trPr>
        <w:tc>
          <w:tcPr>
            <w:tcW w:w="555" w:type="dxa"/>
            <w:vMerge/>
            <w:tcBorders>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tc>
        <w:tc>
          <w:tcPr>
            <w:tcW w:w="4838" w:type="dxa"/>
            <w:vMerge/>
            <w:tcBorders>
              <w:left w:val="single" w:sz="12" w:space="0" w:color="auto"/>
              <w:bottom w:val="single" w:sz="4" w:space="0" w:color="auto"/>
              <w:right w:val="single" w:sz="12" w:space="0" w:color="auto"/>
            </w:tcBorders>
            <w:vAlign w:val="center"/>
          </w:tcPr>
          <w:p w:rsidR="002A7933" w:rsidRPr="0084343C" w:rsidRDefault="002A7933" w:rsidP="00364E89">
            <w:pPr>
              <w:rPr>
                <w:color w:val="000000" w:themeColor="text1"/>
              </w:rPr>
            </w:pPr>
          </w:p>
        </w:tc>
        <w:tc>
          <w:tcPr>
            <w:tcW w:w="871" w:type="dxa"/>
            <w:vMerge/>
            <w:tcBorders>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autoSpaceDE w:val="0"/>
              <w:autoSpaceDN w:val="0"/>
              <w:adjustRightInd w:val="0"/>
              <w:jc w:val="center"/>
              <w:rPr>
                <w:bCs/>
                <w:color w:val="000000" w:themeColor="text1"/>
              </w:rPr>
            </w:pPr>
            <w:r w:rsidRPr="0084343C">
              <w:rPr>
                <w:bCs/>
                <w:color w:val="000000" w:themeColor="text1"/>
              </w:rPr>
              <w:t>40</w:t>
            </w:r>
          </w:p>
          <w:p w:rsidR="002A7933" w:rsidRPr="0084343C" w:rsidRDefault="002A7933" w:rsidP="00364E89">
            <w:pPr>
              <w:autoSpaceDE w:val="0"/>
              <w:autoSpaceDN w:val="0"/>
              <w:adjustRightInd w:val="0"/>
              <w:jc w:val="center"/>
              <w:rPr>
                <w:bCs/>
                <w:color w:val="000000" w:themeColor="text1"/>
              </w:rPr>
            </w:pPr>
            <w:r w:rsidRPr="0084343C">
              <w:rPr>
                <w:bCs/>
                <w:color w:val="000000" w:themeColor="text1"/>
              </w:rPr>
              <w:t>40</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autoSpaceDE w:val="0"/>
              <w:autoSpaceDN w:val="0"/>
              <w:adjustRightInd w:val="0"/>
              <w:jc w:val="center"/>
              <w:rPr>
                <w:bCs/>
                <w:color w:val="000000" w:themeColor="text1"/>
              </w:rPr>
            </w:pPr>
            <w:r w:rsidRPr="0084343C">
              <w:rPr>
                <w:bCs/>
                <w:color w:val="000000" w:themeColor="text1"/>
              </w:rPr>
              <w:t>40</w:t>
            </w:r>
          </w:p>
          <w:p w:rsidR="002A7933" w:rsidRPr="0084343C" w:rsidRDefault="002A7933" w:rsidP="00364E89">
            <w:pPr>
              <w:autoSpaceDE w:val="0"/>
              <w:autoSpaceDN w:val="0"/>
              <w:adjustRightInd w:val="0"/>
              <w:jc w:val="center"/>
              <w:rPr>
                <w:bCs/>
                <w:color w:val="000000" w:themeColor="text1"/>
              </w:rPr>
            </w:pPr>
            <w:r w:rsidRPr="0084343C">
              <w:rPr>
                <w:bCs/>
                <w:color w:val="000000" w:themeColor="text1"/>
              </w:rPr>
              <w:t>40</w:t>
            </w:r>
          </w:p>
        </w:tc>
      </w:tr>
      <w:tr w:rsidR="0084343C" w:rsidRPr="0084343C" w:rsidTr="00364E89">
        <w:trPr>
          <w:cantSplit/>
          <w:trHeight w:val="851"/>
          <w:tblHeader/>
          <w:jc w:val="center"/>
        </w:trPr>
        <w:tc>
          <w:tcPr>
            <w:tcW w:w="555" w:type="dxa"/>
            <w:tcBorders>
              <w:top w:val="single" w:sz="4" w:space="0" w:color="auto"/>
              <w:left w:val="single" w:sz="12" w:space="0" w:color="auto"/>
              <w:bottom w:val="single" w:sz="4" w:space="0" w:color="auto"/>
              <w:right w:val="single" w:sz="12" w:space="0" w:color="auto"/>
            </w:tcBorders>
          </w:tcPr>
          <w:p w:rsidR="002A7933" w:rsidRPr="0084343C" w:rsidRDefault="002A7933" w:rsidP="00364E89">
            <w:pPr>
              <w:jc w:val="center"/>
              <w:rPr>
                <w:color w:val="000000" w:themeColor="text1"/>
              </w:rPr>
            </w:pPr>
            <w:r w:rsidRPr="0084343C">
              <w:rPr>
                <w:color w:val="000000" w:themeColor="text1"/>
              </w:rPr>
              <w:t>5</w:t>
            </w:r>
          </w:p>
        </w:tc>
        <w:tc>
          <w:tcPr>
            <w:tcW w:w="4838"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rPr>
                <w:color w:val="000000" w:themeColor="text1"/>
              </w:rPr>
            </w:pPr>
            <w:r w:rsidRPr="0084343C">
              <w:rPr>
                <w:color w:val="000000" w:themeColor="text1"/>
              </w:rPr>
              <w:t xml:space="preserve"> Число полос движения:</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r w:rsidRPr="0084343C">
              <w:rPr>
                <w:color w:val="000000" w:themeColor="text1"/>
              </w:rPr>
              <w:t>шт</w:t>
            </w:r>
          </w:p>
          <w:p w:rsidR="002A7933" w:rsidRPr="0084343C" w:rsidRDefault="002A7933" w:rsidP="00364E89">
            <w:pPr>
              <w:suppressAutoHyphens/>
              <w:jc w:val="center"/>
              <w:rPr>
                <w:color w:val="000000" w:themeColor="text1"/>
              </w:rPr>
            </w:pPr>
            <w:r w:rsidRPr="0084343C">
              <w:rPr>
                <w:color w:val="000000" w:themeColor="text1"/>
              </w:rPr>
              <w:t>шт</w:t>
            </w: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2</w:t>
            </w:r>
          </w:p>
          <w:p w:rsidR="002A7933" w:rsidRPr="0084343C" w:rsidRDefault="002A7933" w:rsidP="00364E89">
            <w:pPr>
              <w:jc w:val="center"/>
              <w:rPr>
                <w:color w:val="000000" w:themeColor="text1"/>
              </w:rPr>
            </w:pPr>
            <w:r w:rsidRPr="0084343C">
              <w:rPr>
                <w:color w:val="000000" w:themeColor="text1"/>
              </w:rPr>
              <w:t>2</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2</w:t>
            </w:r>
          </w:p>
          <w:p w:rsidR="002A7933" w:rsidRPr="0084343C" w:rsidRDefault="002A7933" w:rsidP="00364E89">
            <w:pPr>
              <w:jc w:val="center"/>
              <w:rPr>
                <w:color w:val="000000" w:themeColor="text1"/>
              </w:rPr>
            </w:pPr>
            <w:r w:rsidRPr="0084343C">
              <w:rPr>
                <w:color w:val="000000" w:themeColor="text1"/>
              </w:rPr>
              <w:t>2</w:t>
            </w:r>
          </w:p>
        </w:tc>
      </w:tr>
      <w:tr w:rsidR="0084343C" w:rsidRPr="0084343C" w:rsidTr="00364E89">
        <w:trPr>
          <w:cantSplit/>
          <w:trHeight w:val="851"/>
          <w:tblHeader/>
          <w:jc w:val="center"/>
        </w:trPr>
        <w:tc>
          <w:tcPr>
            <w:tcW w:w="555" w:type="dxa"/>
            <w:tcBorders>
              <w:top w:val="single" w:sz="4" w:space="0" w:color="auto"/>
              <w:left w:val="single" w:sz="12" w:space="0" w:color="auto"/>
              <w:right w:val="single" w:sz="12" w:space="0" w:color="auto"/>
            </w:tcBorders>
          </w:tcPr>
          <w:p w:rsidR="002A7933" w:rsidRPr="0084343C" w:rsidRDefault="002A7933" w:rsidP="00364E89">
            <w:pPr>
              <w:jc w:val="center"/>
              <w:rPr>
                <w:color w:val="000000" w:themeColor="text1"/>
              </w:rPr>
            </w:pPr>
            <w:r w:rsidRPr="0084343C">
              <w:rPr>
                <w:color w:val="000000" w:themeColor="text1"/>
              </w:rPr>
              <w:t>6</w:t>
            </w:r>
          </w:p>
        </w:tc>
        <w:tc>
          <w:tcPr>
            <w:tcW w:w="4838"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rPr>
                <w:color w:val="000000" w:themeColor="text1"/>
              </w:rPr>
            </w:pPr>
            <w:r w:rsidRPr="0084343C">
              <w:rPr>
                <w:color w:val="000000" w:themeColor="text1"/>
              </w:rPr>
              <w:t xml:space="preserve"> Ширина полосы движения:</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r w:rsidRPr="0084343C">
              <w:rPr>
                <w:color w:val="000000" w:themeColor="text1"/>
              </w:rPr>
              <w:t>м</w:t>
            </w:r>
          </w:p>
          <w:p w:rsidR="002A7933" w:rsidRPr="0084343C" w:rsidRDefault="002A7933" w:rsidP="00364E89">
            <w:pPr>
              <w:suppressAutoHyphens/>
              <w:jc w:val="center"/>
              <w:rPr>
                <w:color w:val="000000" w:themeColor="text1"/>
              </w:rPr>
            </w:pPr>
            <w:r w:rsidRPr="0084343C">
              <w:rPr>
                <w:color w:val="000000" w:themeColor="text1"/>
              </w:rPr>
              <w:t>м</w:t>
            </w: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3,0</w:t>
            </w:r>
          </w:p>
          <w:p w:rsidR="002A7933" w:rsidRPr="0084343C" w:rsidRDefault="002A7933" w:rsidP="00364E89">
            <w:pPr>
              <w:jc w:val="center"/>
              <w:rPr>
                <w:color w:val="000000" w:themeColor="text1"/>
              </w:rPr>
            </w:pPr>
            <w:r w:rsidRPr="0084343C">
              <w:rPr>
                <w:color w:val="000000" w:themeColor="text1"/>
              </w:rPr>
              <w:t>2,75</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3,5</w:t>
            </w:r>
          </w:p>
          <w:p w:rsidR="002A7933" w:rsidRPr="0084343C" w:rsidRDefault="002A7933" w:rsidP="00364E89">
            <w:pPr>
              <w:jc w:val="center"/>
              <w:rPr>
                <w:color w:val="000000" w:themeColor="text1"/>
              </w:rPr>
            </w:pPr>
            <w:r w:rsidRPr="0084343C">
              <w:rPr>
                <w:color w:val="000000" w:themeColor="text1"/>
              </w:rPr>
              <w:t>3,0</w:t>
            </w:r>
          </w:p>
        </w:tc>
      </w:tr>
      <w:tr w:rsidR="0084343C" w:rsidRPr="0084343C" w:rsidTr="00364E89">
        <w:trPr>
          <w:cantSplit/>
          <w:trHeight w:val="851"/>
          <w:tblHeader/>
          <w:jc w:val="center"/>
        </w:trPr>
        <w:tc>
          <w:tcPr>
            <w:tcW w:w="555" w:type="dxa"/>
            <w:tcBorders>
              <w:top w:val="single" w:sz="4" w:space="0" w:color="auto"/>
              <w:left w:val="single" w:sz="12" w:space="0" w:color="auto"/>
              <w:bottom w:val="single" w:sz="4" w:space="0" w:color="auto"/>
              <w:right w:val="single" w:sz="12" w:space="0" w:color="auto"/>
            </w:tcBorders>
          </w:tcPr>
          <w:p w:rsidR="002A7933" w:rsidRPr="0084343C" w:rsidRDefault="002A7933" w:rsidP="00364E89">
            <w:pPr>
              <w:jc w:val="center"/>
              <w:rPr>
                <w:color w:val="000000" w:themeColor="text1"/>
              </w:rPr>
            </w:pPr>
            <w:r w:rsidRPr="0084343C">
              <w:rPr>
                <w:color w:val="000000" w:themeColor="text1"/>
              </w:rPr>
              <w:t>7</w:t>
            </w:r>
          </w:p>
        </w:tc>
        <w:tc>
          <w:tcPr>
            <w:tcW w:w="4838"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rPr>
                <w:color w:val="000000" w:themeColor="text1"/>
              </w:rPr>
            </w:pPr>
            <w:r w:rsidRPr="0084343C">
              <w:rPr>
                <w:color w:val="000000" w:themeColor="text1"/>
              </w:rPr>
              <w:t xml:space="preserve"> Ширина проезжей части: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r w:rsidRPr="0084343C">
              <w:rPr>
                <w:color w:val="000000" w:themeColor="text1"/>
              </w:rPr>
              <w:t>м</w:t>
            </w:r>
          </w:p>
          <w:p w:rsidR="002A7933" w:rsidRPr="0084343C" w:rsidRDefault="002A7933" w:rsidP="00364E89">
            <w:pPr>
              <w:suppressAutoHyphens/>
              <w:jc w:val="center"/>
              <w:rPr>
                <w:color w:val="000000" w:themeColor="text1"/>
              </w:rPr>
            </w:pPr>
            <w:r w:rsidRPr="0084343C">
              <w:rPr>
                <w:color w:val="000000" w:themeColor="text1"/>
              </w:rPr>
              <w:t>м</w:t>
            </w: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6,0</w:t>
            </w:r>
          </w:p>
          <w:p w:rsidR="002A7933" w:rsidRPr="0084343C" w:rsidRDefault="002A7933" w:rsidP="00364E89">
            <w:pPr>
              <w:jc w:val="center"/>
              <w:rPr>
                <w:color w:val="000000" w:themeColor="text1"/>
              </w:rPr>
            </w:pPr>
            <w:r w:rsidRPr="0084343C">
              <w:rPr>
                <w:color w:val="000000" w:themeColor="text1"/>
              </w:rPr>
              <w:t>5,5</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7,0</w:t>
            </w:r>
          </w:p>
          <w:p w:rsidR="002A7933" w:rsidRPr="0084343C" w:rsidRDefault="002A7933" w:rsidP="00364E89">
            <w:pPr>
              <w:jc w:val="center"/>
              <w:rPr>
                <w:color w:val="000000" w:themeColor="text1"/>
              </w:rPr>
            </w:pPr>
            <w:r w:rsidRPr="0084343C">
              <w:rPr>
                <w:color w:val="000000" w:themeColor="text1"/>
              </w:rPr>
              <w:t>6,0</w:t>
            </w:r>
          </w:p>
        </w:tc>
      </w:tr>
      <w:tr w:rsidR="0084343C" w:rsidRPr="0084343C" w:rsidTr="00364E89">
        <w:trPr>
          <w:cantSplit/>
          <w:trHeight w:val="851"/>
          <w:tblHeader/>
          <w:jc w:val="center"/>
        </w:trPr>
        <w:tc>
          <w:tcPr>
            <w:tcW w:w="555" w:type="dxa"/>
            <w:tcBorders>
              <w:top w:val="single" w:sz="4" w:space="0" w:color="auto"/>
              <w:left w:val="single" w:sz="12" w:space="0" w:color="auto"/>
              <w:bottom w:val="single" w:sz="4" w:space="0" w:color="auto"/>
              <w:right w:val="single" w:sz="12" w:space="0" w:color="auto"/>
            </w:tcBorders>
          </w:tcPr>
          <w:p w:rsidR="002A7933" w:rsidRPr="0084343C" w:rsidRDefault="002A7933" w:rsidP="00364E89">
            <w:pPr>
              <w:jc w:val="center"/>
              <w:rPr>
                <w:color w:val="000000" w:themeColor="text1"/>
              </w:rPr>
            </w:pPr>
            <w:r w:rsidRPr="0084343C">
              <w:rPr>
                <w:color w:val="000000" w:themeColor="text1"/>
              </w:rPr>
              <w:t>8</w:t>
            </w:r>
          </w:p>
        </w:tc>
        <w:tc>
          <w:tcPr>
            <w:tcW w:w="4838"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rPr>
                <w:color w:val="000000" w:themeColor="text1"/>
              </w:rPr>
            </w:pPr>
            <w:r w:rsidRPr="0084343C">
              <w:rPr>
                <w:color w:val="000000" w:themeColor="text1"/>
              </w:rPr>
              <w:t xml:space="preserve"> Ширина пешеходной части тротуаров:</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jc w:val="center"/>
              <w:rPr>
                <w:color w:val="000000" w:themeColor="text1"/>
              </w:rPr>
            </w:pPr>
          </w:p>
          <w:p w:rsidR="002A7933" w:rsidRPr="0084343C" w:rsidRDefault="002A7933" w:rsidP="00364E89">
            <w:pPr>
              <w:suppressAutoHyphens/>
              <w:jc w:val="center"/>
              <w:rPr>
                <w:color w:val="000000" w:themeColor="text1"/>
              </w:rPr>
            </w:pPr>
            <w:r w:rsidRPr="0084343C">
              <w:rPr>
                <w:color w:val="000000" w:themeColor="text1"/>
              </w:rPr>
              <w:t>м</w:t>
            </w:r>
          </w:p>
          <w:p w:rsidR="002A7933" w:rsidRPr="0084343C" w:rsidRDefault="002A7933" w:rsidP="00364E89">
            <w:pPr>
              <w:suppressAutoHyphens/>
              <w:jc w:val="center"/>
              <w:rPr>
                <w:color w:val="000000" w:themeColor="text1"/>
              </w:rPr>
            </w:pPr>
            <w:r w:rsidRPr="0084343C">
              <w:rPr>
                <w:color w:val="000000" w:themeColor="text1"/>
              </w:rPr>
              <w:t>м</w:t>
            </w: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1,5</w:t>
            </w:r>
          </w:p>
          <w:p w:rsidR="002A7933" w:rsidRPr="0084343C" w:rsidRDefault="002A7933" w:rsidP="00364E89">
            <w:pPr>
              <w:jc w:val="center"/>
              <w:rPr>
                <w:color w:val="000000" w:themeColor="text1"/>
              </w:rPr>
            </w:pPr>
            <w:r w:rsidRPr="0084343C">
              <w:rPr>
                <w:color w:val="000000" w:themeColor="text1"/>
              </w:rPr>
              <w:t>1,0</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r w:rsidRPr="0084343C">
              <w:rPr>
                <w:color w:val="000000" w:themeColor="text1"/>
              </w:rPr>
              <w:t>1,5-2,0</w:t>
            </w:r>
          </w:p>
          <w:p w:rsidR="002A7933" w:rsidRPr="0084343C" w:rsidRDefault="002A7933" w:rsidP="00364E89">
            <w:pPr>
              <w:jc w:val="center"/>
              <w:rPr>
                <w:color w:val="000000" w:themeColor="text1"/>
              </w:rPr>
            </w:pPr>
            <w:r w:rsidRPr="0084343C">
              <w:rPr>
                <w:color w:val="000000" w:themeColor="text1"/>
              </w:rPr>
              <w:t>1,5</w:t>
            </w:r>
          </w:p>
        </w:tc>
      </w:tr>
      <w:tr w:rsidR="0084343C" w:rsidRPr="0084343C" w:rsidTr="00364E89">
        <w:trPr>
          <w:cantSplit/>
          <w:trHeight w:val="454"/>
          <w:tblHeader/>
          <w:jc w:val="center"/>
        </w:trPr>
        <w:tc>
          <w:tcPr>
            <w:tcW w:w="555"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9</w:t>
            </w:r>
          </w:p>
        </w:tc>
        <w:tc>
          <w:tcPr>
            <w:tcW w:w="4838"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rPr>
                <w:color w:val="000000" w:themeColor="text1"/>
              </w:rPr>
            </w:pPr>
            <w:r w:rsidRPr="0084343C">
              <w:rPr>
                <w:color w:val="000000" w:themeColor="text1"/>
              </w:rPr>
              <w:t xml:space="preserve"> Ширина велосипедной дорожки</w:t>
            </w:r>
          </w:p>
        </w:tc>
        <w:tc>
          <w:tcPr>
            <w:tcW w:w="871" w:type="dxa"/>
            <w:tcBorders>
              <w:top w:val="single" w:sz="4" w:space="0" w:color="auto"/>
              <w:left w:val="single" w:sz="12" w:space="0" w:color="auto"/>
              <w:right w:val="single" w:sz="12" w:space="0" w:color="auto"/>
            </w:tcBorders>
            <w:vAlign w:val="center"/>
          </w:tcPr>
          <w:p w:rsidR="002A7933" w:rsidRPr="0084343C" w:rsidRDefault="002A7933" w:rsidP="00364E89">
            <w:pPr>
              <w:suppressAutoHyphens/>
              <w:jc w:val="center"/>
              <w:rPr>
                <w:color w:val="000000" w:themeColor="text1"/>
              </w:rPr>
            </w:pPr>
            <w:r w:rsidRPr="0084343C">
              <w:rPr>
                <w:color w:val="000000" w:themeColor="text1"/>
              </w:rPr>
              <w:t>м</w:t>
            </w:r>
          </w:p>
        </w:tc>
        <w:tc>
          <w:tcPr>
            <w:tcW w:w="2129" w:type="dxa"/>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1,5</w:t>
            </w:r>
          </w:p>
        </w:tc>
        <w:tc>
          <w:tcPr>
            <w:tcW w:w="1700" w:type="dxa"/>
            <w:gridSpan w:val="2"/>
            <w:tcBorders>
              <w:top w:val="single" w:sz="4" w:space="0" w:color="auto"/>
              <w:left w:val="single" w:sz="12" w:space="0" w:color="auto"/>
              <w:bottom w:val="single" w:sz="4"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2,0</w:t>
            </w:r>
          </w:p>
        </w:tc>
      </w:tr>
      <w:tr w:rsidR="0084343C" w:rsidRPr="0084343C" w:rsidTr="00364E89">
        <w:trPr>
          <w:cantSplit/>
          <w:trHeight w:val="1191"/>
          <w:tblHeader/>
          <w:jc w:val="center"/>
        </w:trPr>
        <w:tc>
          <w:tcPr>
            <w:tcW w:w="555" w:type="dxa"/>
            <w:tcBorders>
              <w:top w:val="single" w:sz="4" w:space="0" w:color="auto"/>
              <w:left w:val="single" w:sz="12" w:space="0" w:color="auto"/>
              <w:bottom w:val="single" w:sz="4" w:space="0" w:color="auto"/>
              <w:right w:val="single" w:sz="12" w:space="0" w:color="auto"/>
            </w:tcBorders>
            <w:shd w:val="clear" w:color="auto" w:fill="auto"/>
          </w:tcPr>
          <w:p w:rsidR="002A7933" w:rsidRPr="0084343C" w:rsidRDefault="002A7933" w:rsidP="00364E89">
            <w:pPr>
              <w:spacing w:before="60"/>
              <w:jc w:val="center"/>
              <w:rPr>
                <w:color w:val="000000" w:themeColor="text1"/>
              </w:rPr>
            </w:pPr>
            <w:r w:rsidRPr="0084343C">
              <w:rPr>
                <w:color w:val="000000" w:themeColor="text1"/>
              </w:rPr>
              <w:t>10</w:t>
            </w:r>
          </w:p>
        </w:tc>
        <w:tc>
          <w:tcPr>
            <w:tcW w:w="4838" w:type="dxa"/>
            <w:tcBorders>
              <w:top w:val="single" w:sz="4" w:space="0" w:color="auto"/>
              <w:left w:val="single" w:sz="12" w:space="0" w:color="auto"/>
              <w:bottom w:val="single" w:sz="4" w:space="0" w:color="auto"/>
              <w:right w:val="single" w:sz="12" w:space="0" w:color="auto"/>
            </w:tcBorders>
            <w:shd w:val="clear" w:color="auto" w:fill="auto"/>
            <w:vAlign w:val="center"/>
          </w:tcPr>
          <w:p w:rsidR="002A7933" w:rsidRPr="0084343C" w:rsidRDefault="002A7933" w:rsidP="00364E89">
            <w:pPr>
              <w:suppressAutoHyphens/>
              <w:rPr>
                <w:color w:val="000000" w:themeColor="text1"/>
              </w:rPr>
            </w:pPr>
            <w:r w:rsidRPr="0084343C">
              <w:rPr>
                <w:color w:val="000000" w:themeColor="text1"/>
              </w:rPr>
              <w:t xml:space="preserve"> Нормативная пропускная способность</w:t>
            </w:r>
          </w:p>
          <w:p w:rsidR="002A7933" w:rsidRPr="0084343C" w:rsidRDefault="002A7933" w:rsidP="00364E89">
            <w:pPr>
              <w:suppressAutoHyphens/>
              <w:rPr>
                <w:color w:val="000000" w:themeColor="text1"/>
              </w:rPr>
            </w:pPr>
            <w:r w:rsidRPr="0084343C">
              <w:rPr>
                <w:color w:val="000000" w:themeColor="text1"/>
              </w:rPr>
              <w:t xml:space="preserve"> проектируемой автомобильной дороги:</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bCs/>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bottom w:val="single" w:sz="4" w:space="0" w:color="auto"/>
              <w:right w:val="single" w:sz="12" w:space="0" w:color="auto"/>
            </w:tcBorders>
            <w:shd w:val="clear" w:color="auto" w:fill="auto"/>
            <w:vAlign w:val="center"/>
          </w:tcPr>
          <w:p w:rsidR="002A7933" w:rsidRPr="0084343C" w:rsidRDefault="002A7933" w:rsidP="00364E89">
            <w:pPr>
              <w:tabs>
                <w:tab w:val="left" w:pos="684"/>
              </w:tabs>
              <w:jc w:val="center"/>
              <w:rPr>
                <w:color w:val="000000" w:themeColor="text1"/>
              </w:rPr>
            </w:pPr>
            <w:r w:rsidRPr="0084343C">
              <w:rPr>
                <w:color w:val="000000" w:themeColor="text1"/>
              </w:rPr>
              <w:t>прив.</w:t>
            </w:r>
          </w:p>
          <w:p w:rsidR="002A7933" w:rsidRPr="0084343C" w:rsidRDefault="002A7933" w:rsidP="00364E89">
            <w:pPr>
              <w:tabs>
                <w:tab w:val="left" w:pos="684"/>
              </w:tabs>
              <w:jc w:val="center"/>
              <w:rPr>
                <w:color w:val="000000" w:themeColor="text1"/>
              </w:rPr>
            </w:pPr>
            <w:r w:rsidRPr="0084343C">
              <w:rPr>
                <w:color w:val="000000" w:themeColor="text1"/>
              </w:rPr>
              <w:t>авт./час</w:t>
            </w:r>
          </w:p>
          <w:p w:rsidR="002A7933" w:rsidRPr="0084343C" w:rsidRDefault="002A7933" w:rsidP="00364E89">
            <w:pPr>
              <w:jc w:val="center"/>
              <w:rPr>
                <w:color w:val="000000" w:themeColor="text1"/>
              </w:rPr>
            </w:pPr>
            <w:r w:rsidRPr="0084343C">
              <w:rPr>
                <w:color w:val="000000" w:themeColor="text1"/>
              </w:rPr>
              <w:t xml:space="preserve">на </w:t>
            </w:r>
          </w:p>
          <w:p w:rsidR="002A7933" w:rsidRPr="0084343C" w:rsidRDefault="002A7933" w:rsidP="00364E89">
            <w:pPr>
              <w:jc w:val="center"/>
              <w:rPr>
                <w:color w:val="000000" w:themeColor="text1"/>
              </w:rPr>
            </w:pPr>
            <w:r w:rsidRPr="0084343C">
              <w:rPr>
                <w:color w:val="000000" w:themeColor="text1"/>
              </w:rPr>
              <w:t>полосу</w:t>
            </w:r>
          </w:p>
        </w:tc>
        <w:tc>
          <w:tcPr>
            <w:tcW w:w="3829"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2A7933" w:rsidRPr="0084343C" w:rsidRDefault="002A7933" w:rsidP="00364E89">
            <w:pPr>
              <w:jc w:val="center"/>
              <w:rPr>
                <w:color w:val="000000" w:themeColor="text1"/>
              </w:rPr>
            </w:pPr>
          </w:p>
          <w:p w:rsidR="002A7933" w:rsidRPr="0084343C" w:rsidRDefault="002A7933" w:rsidP="00364E89">
            <w:pPr>
              <w:jc w:val="center"/>
              <w:rPr>
                <w:color w:val="000000" w:themeColor="text1"/>
              </w:rPr>
            </w:pPr>
          </w:p>
          <w:p w:rsidR="002A7933" w:rsidRPr="0084343C" w:rsidRDefault="002A7933" w:rsidP="00364E89">
            <w:pPr>
              <w:suppressAutoHyphens/>
              <w:autoSpaceDE w:val="0"/>
              <w:autoSpaceDN w:val="0"/>
              <w:adjustRightInd w:val="0"/>
              <w:jc w:val="center"/>
              <w:rPr>
                <w:color w:val="000000" w:themeColor="text1"/>
              </w:rPr>
            </w:pPr>
            <w:r w:rsidRPr="0084343C">
              <w:rPr>
                <w:color w:val="000000" w:themeColor="text1"/>
              </w:rPr>
              <w:t>200</w:t>
            </w:r>
          </w:p>
          <w:p w:rsidR="002A7933" w:rsidRPr="0084343C" w:rsidRDefault="002A7933" w:rsidP="00364E89">
            <w:pPr>
              <w:jc w:val="center"/>
              <w:rPr>
                <w:color w:val="000000" w:themeColor="text1"/>
              </w:rPr>
            </w:pPr>
            <w:r w:rsidRPr="0084343C">
              <w:rPr>
                <w:color w:val="000000" w:themeColor="text1"/>
              </w:rPr>
              <w:t>150</w:t>
            </w:r>
          </w:p>
        </w:tc>
      </w:tr>
      <w:tr w:rsidR="0084343C" w:rsidRPr="0084343C" w:rsidTr="00364E89">
        <w:trPr>
          <w:cantSplit/>
          <w:trHeight w:val="851"/>
          <w:tblHeader/>
          <w:jc w:val="center"/>
        </w:trPr>
        <w:tc>
          <w:tcPr>
            <w:tcW w:w="555" w:type="dxa"/>
            <w:tcBorders>
              <w:top w:val="single" w:sz="4" w:space="0" w:color="auto"/>
              <w:left w:val="single" w:sz="12" w:space="0" w:color="auto"/>
              <w:bottom w:val="single" w:sz="4" w:space="0" w:color="auto"/>
              <w:right w:val="single" w:sz="12" w:space="0" w:color="auto"/>
            </w:tcBorders>
            <w:shd w:val="clear" w:color="auto" w:fill="auto"/>
          </w:tcPr>
          <w:p w:rsidR="002A7933" w:rsidRPr="0084343C" w:rsidRDefault="002A7933" w:rsidP="00364E89">
            <w:pPr>
              <w:jc w:val="center"/>
              <w:rPr>
                <w:color w:val="000000" w:themeColor="text1"/>
              </w:rPr>
            </w:pPr>
            <w:r w:rsidRPr="0084343C">
              <w:rPr>
                <w:color w:val="000000" w:themeColor="text1"/>
              </w:rPr>
              <w:lastRenderedPageBreak/>
              <w:t>11</w:t>
            </w:r>
          </w:p>
        </w:tc>
        <w:tc>
          <w:tcPr>
            <w:tcW w:w="4838" w:type="dxa"/>
            <w:tcBorders>
              <w:top w:val="single" w:sz="4" w:space="0" w:color="auto"/>
              <w:left w:val="single" w:sz="12" w:space="0" w:color="auto"/>
              <w:bottom w:val="single" w:sz="4" w:space="0" w:color="auto"/>
              <w:right w:val="single" w:sz="12" w:space="0" w:color="auto"/>
            </w:tcBorders>
            <w:shd w:val="clear" w:color="auto" w:fill="auto"/>
            <w:vAlign w:val="center"/>
          </w:tcPr>
          <w:p w:rsidR="002A7933" w:rsidRPr="0084343C" w:rsidRDefault="002A7933" w:rsidP="00364E89">
            <w:pPr>
              <w:suppressAutoHyphens/>
              <w:rPr>
                <w:color w:val="000000" w:themeColor="text1"/>
              </w:rPr>
            </w:pPr>
            <w:r w:rsidRPr="0084343C">
              <w:rPr>
                <w:color w:val="000000" w:themeColor="text1"/>
              </w:rPr>
              <w:t xml:space="preserve"> Расчетная суточная интенсивность движения:</w:t>
            </w:r>
          </w:p>
          <w:p w:rsidR="002A7933" w:rsidRPr="0084343C" w:rsidRDefault="002A7933" w:rsidP="002A7933">
            <w:pPr>
              <w:pStyle w:val="af0"/>
              <w:numPr>
                <w:ilvl w:val="0"/>
                <w:numId w:val="18"/>
              </w:numPr>
              <w:suppressAutoHyphens/>
              <w:ind w:left="425" w:hanging="283"/>
              <w:rPr>
                <w:b w:val="0"/>
                <w:color w:val="000000" w:themeColor="text1"/>
              </w:rPr>
            </w:pPr>
            <w:r w:rsidRPr="0084343C">
              <w:rPr>
                <w:b w:val="0"/>
                <w:color w:val="000000" w:themeColor="text1"/>
              </w:rPr>
              <w:t>улица в зоне жилой застройки</w:t>
            </w:r>
          </w:p>
          <w:p w:rsidR="002A7933" w:rsidRPr="0084343C" w:rsidRDefault="002A7933" w:rsidP="002A7933">
            <w:pPr>
              <w:pStyle w:val="af0"/>
              <w:numPr>
                <w:ilvl w:val="0"/>
                <w:numId w:val="18"/>
              </w:numPr>
              <w:suppressAutoHyphens/>
              <w:ind w:left="425" w:hanging="283"/>
              <w:rPr>
                <w:b w:val="0"/>
                <w:bCs/>
                <w:color w:val="000000" w:themeColor="text1"/>
              </w:rPr>
            </w:pPr>
            <w:r w:rsidRPr="0084343C">
              <w:rPr>
                <w:b w:val="0"/>
                <w:color w:val="000000" w:themeColor="text1"/>
              </w:rPr>
              <w:t>проезд основной</w:t>
            </w:r>
          </w:p>
        </w:tc>
        <w:tc>
          <w:tcPr>
            <w:tcW w:w="871" w:type="dxa"/>
            <w:tcBorders>
              <w:top w:val="single" w:sz="4" w:space="0" w:color="auto"/>
              <w:left w:val="single" w:sz="12" w:space="0" w:color="auto"/>
              <w:bottom w:val="single" w:sz="4" w:space="0" w:color="auto"/>
              <w:right w:val="single" w:sz="12" w:space="0" w:color="auto"/>
            </w:tcBorders>
            <w:shd w:val="clear" w:color="auto" w:fill="auto"/>
            <w:vAlign w:val="center"/>
          </w:tcPr>
          <w:p w:rsidR="002A7933" w:rsidRPr="0084343C" w:rsidRDefault="002A7933" w:rsidP="00364E89">
            <w:pPr>
              <w:tabs>
                <w:tab w:val="left" w:pos="684"/>
              </w:tabs>
              <w:jc w:val="center"/>
              <w:rPr>
                <w:color w:val="000000" w:themeColor="text1"/>
              </w:rPr>
            </w:pPr>
            <w:r w:rsidRPr="0084343C">
              <w:rPr>
                <w:color w:val="000000" w:themeColor="text1"/>
              </w:rPr>
              <w:t>прив.</w:t>
            </w:r>
          </w:p>
          <w:p w:rsidR="002A7933" w:rsidRPr="0084343C" w:rsidRDefault="002A7933" w:rsidP="00364E89">
            <w:pPr>
              <w:tabs>
                <w:tab w:val="left" w:pos="684"/>
              </w:tabs>
              <w:jc w:val="center"/>
              <w:rPr>
                <w:color w:val="000000" w:themeColor="text1"/>
              </w:rPr>
            </w:pPr>
            <w:r w:rsidRPr="0084343C">
              <w:rPr>
                <w:color w:val="000000" w:themeColor="text1"/>
              </w:rPr>
              <w:t>авт./сут</w:t>
            </w:r>
          </w:p>
        </w:tc>
        <w:tc>
          <w:tcPr>
            <w:tcW w:w="3829"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2A7933" w:rsidRPr="0084343C" w:rsidRDefault="002A7933" w:rsidP="00364E89">
            <w:pPr>
              <w:jc w:val="center"/>
              <w:rPr>
                <w:color w:val="000000" w:themeColor="text1"/>
              </w:rPr>
            </w:pPr>
          </w:p>
          <w:p w:rsidR="002A7933" w:rsidRPr="0084343C" w:rsidRDefault="002A7933" w:rsidP="00364E89">
            <w:pPr>
              <w:suppressAutoHyphens/>
              <w:autoSpaceDE w:val="0"/>
              <w:autoSpaceDN w:val="0"/>
              <w:adjustRightInd w:val="0"/>
              <w:jc w:val="center"/>
              <w:rPr>
                <w:color w:val="000000" w:themeColor="text1"/>
              </w:rPr>
            </w:pPr>
            <w:r w:rsidRPr="0084343C">
              <w:rPr>
                <w:color w:val="000000" w:themeColor="text1"/>
              </w:rPr>
              <w:t>3868</w:t>
            </w:r>
          </w:p>
          <w:p w:rsidR="002A7933" w:rsidRPr="0084343C" w:rsidRDefault="002A7933" w:rsidP="00364E89">
            <w:pPr>
              <w:jc w:val="center"/>
              <w:rPr>
                <w:color w:val="000000" w:themeColor="text1"/>
              </w:rPr>
            </w:pPr>
            <w:r w:rsidRPr="0084343C">
              <w:rPr>
                <w:color w:val="000000" w:themeColor="text1"/>
              </w:rPr>
              <w:t>3868</w:t>
            </w:r>
          </w:p>
        </w:tc>
      </w:tr>
      <w:tr w:rsidR="0084343C" w:rsidRPr="0084343C" w:rsidTr="00364E89">
        <w:trPr>
          <w:cantSplit/>
          <w:trHeight w:val="454"/>
          <w:tblHeader/>
          <w:jc w:val="center"/>
        </w:trPr>
        <w:tc>
          <w:tcPr>
            <w:tcW w:w="555" w:type="dxa"/>
            <w:tcBorders>
              <w:top w:val="single" w:sz="4" w:space="0" w:color="auto"/>
              <w:left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12</w:t>
            </w:r>
          </w:p>
        </w:tc>
        <w:tc>
          <w:tcPr>
            <w:tcW w:w="4838" w:type="dxa"/>
            <w:tcBorders>
              <w:top w:val="single" w:sz="4" w:space="0" w:color="auto"/>
              <w:left w:val="single" w:sz="12" w:space="0" w:color="auto"/>
              <w:right w:val="single" w:sz="12" w:space="0" w:color="auto"/>
            </w:tcBorders>
            <w:vAlign w:val="center"/>
          </w:tcPr>
          <w:p w:rsidR="002A7933" w:rsidRPr="0084343C" w:rsidRDefault="002A7933" w:rsidP="00364E89">
            <w:pPr>
              <w:rPr>
                <w:color w:val="000000" w:themeColor="text1"/>
              </w:rPr>
            </w:pPr>
            <w:r w:rsidRPr="0084343C">
              <w:rPr>
                <w:color w:val="000000" w:themeColor="text1"/>
              </w:rPr>
              <w:t xml:space="preserve"> Тип дорожной одежды</w:t>
            </w:r>
          </w:p>
        </w:tc>
        <w:tc>
          <w:tcPr>
            <w:tcW w:w="4700" w:type="dxa"/>
            <w:gridSpan w:val="4"/>
            <w:tcBorders>
              <w:top w:val="single" w:sz="4" w:space="0" w:color="auto"/>
              <w:left w:val="single" w:sz="12" w:space="0" w:color="auto"/>
              <w:right w:val="single" w:sz="12" w:space="0" w:color="auto"/>
            </w:tcBorders>
            <w:vAlign w:val="center"/>
          </w:tcPr>
          <w:p w:rsidR="002A7933" w:rsidRPr="0084343C" w:rsidRDefault="002A7933" w:rsidP="00364E89">
            <w:pPr>
              <w:jc w:val="center"/>
              <w:rPr>
                <w:color w:val="000000" w:themeColor="text1"/>
              </w:rPr>
            </w:pPr>
            <w:r w:rsidRPr="0084343C">
              <w:rPr>
                <w:color w:val="000000" w:themeColor="text1"/>
              </w:rPr>
              <w:t>облегченный</w:t>
            </w:r>
          </w:p>
        </w:tc>
      </w:tr>
      <w:tr w:rsidR="0084343C" w:rsidRPr="0084343C" w:rsidTr="00364E89">
        <w:trPr>
          <w:cantSplit/>
          <w:trHeight w:val="454"/>
          <w:tblHeader/>
          <w:jc w:val="center"/>
        </w:trPr>
        <w:tc>
          <w:tcPr>
            <w:tcW w:w="555" w:type="dxa"/>
            <w:tcBorders>
              <w:top w:val="single" w:sz="4" w:space="0" w:color="auto"/>
              <w:left w:val="single" w:sz="12" w:space="0" w:color="auto"/>
              <w:right w:val="single" w:sz="12" w:space="0" w:color="auto"/>
            </w:tcBorders>
          </w:tcPr>
          <w:p w:rsidR="002A7933" w:rsidRPr="0084343C" w:rsidRDefault="002A7933" w:rsidP="00364E89">
            <w:pPr>
              <w:jc w:val="center"/>
              <w:rPr>
                <w:color w:val="000000" w:themeColor="text1"/>
              </w:rPr>
            </w:pPr>
            <w:r w:rsidRPr="0084343C">
              <w:rPr>
                <w:color w:val="000000" w:themeColor="text1"/>
              </w:rPr>
              <w:t>13</w:t>
            </w:r>
          </w:p>
        </w:tc>
        <w:tc>
          <w:tcPr>
            <w:tcW w:w="4838" w:type="dxa"/>
            <w:tcBorders>
              <w:left w:val="single" w:sz="12" w:space="0" w:color="auto"/>
              <w:right w:val="single" w:sz="12" w:space="0" w:color="auto"/>
            </w:tcBorders>
          </w:tcPr>
          <w:p w:rsidR="002A7933" w:rsidRPr="0084343C" w:rsidRDefault="002A7933" w:rsidP="00364E89">
            <w:pPr>
              <w:suppressAutoHyphens/>
              <w:ind w:left="74"/>
              <w:rPr>
                <w:color w:val="000000" w:themeColor="text1"/>
                <w:spacing w:val="-2"/>
              </w:rPr>
            </w:pPr>
            <w:r w:rsidRPr="0084343C">
              <w:rPr>
                <w:color w:val="000000" w:themeColor="text1"/>
              </w:rPr>
              <w:t xml:space="preserve">Расчетные нагрузки для </w:t>
            </w:r>
            <w:r w:rsidRPr="0084343C">
              <w:rPr>
                <w:color w:val="000000" w:themeColor="text1"/>
                <w:spacing w:val="-2"/>
              </w:rPr>
              <w:t>расчета дорожной одежды</w:t>
            </w:r>
          </w:p>
        </w:tc>
        <w:tc>
          <w:tcPr>
            <w:tcW w:w="4700" w:type="dxa"/>
            <w:gridSpan w:val="4"/>
            <w:tcBorders>
              <w:top w:val="single" w:sz="4" w:space="0" w:color="auto"/>
              <w:left w:val="single" w:sz="12" w:space="0" w:color="auto"/>
              <w:right w:val="single" w:sz="12" w:space="0" w:color="auto"/>
            </w:tcBorders>
            <w:vAlign w:val="center"/>
          </w:tcPr>
          <w:p w:rsidR="002A7933" w:rsidRPr="0084343C" w:rsidRDefault="002A7933" w:rsidP="00364E89">
            <w:pPr>
              <w:suppressAutoHyphens/>
              <w:jc w:val="center"/>
              <w:rPr>
                <w:color w:val="000000" w:themeColor="text1"/>
              </w:rPr>
            </w:pPr>
            <w:r w:rsidRPr="0084343C">
              <w:rPr>
                <w:color w:val="000000" w:themeColor="text1"/>
              </w:rPr>
              <w:t>100 кН</w:t>
            </w:r>
          </w:p>
        </w:tc>
      </w:tr>
      <w:tr w:rsidR="0084343C" w:rsidRPr="0084343C" w:rsidTr="00E70315">
        <w:trPr>
          <w:cantSplit/>
          <w:trHeight w:val="397"/>
          <w:tblHeader/>
          <w:jc w:val="center"/>
        </w:trPr>
        <w:tc>
          <w:tcPr>
            <w:tcW w:w="555" w:type="dxa"/>
            <w:tcBorders>
              <w:top w:val="single" w:sz="4" w:space="0" w:color="auto"/>
              <w:left w:val="single" w:sz="12" w:space="0" w:color="auto"/>
              <w:right w:val="single" w:sz="12" w:space="0" w:color="auto"/>
            </w:tcBorders>
          </w:tcPr>
          <w:p w:rsidR="00BD167D" w:rsidRPr="0084343C" w:rsidRDefault="00BD167D" w:rsidP="00BD167D">
            <w:pPr>
              <w:jc w:val="center"/>
              <w:rPr>
                <w:color w:val="000000" w:themeColor="text1"/>
              </w:rPr>
            </w:pPr>
            <w:r w:rsidRPr="0084343C">
              <w:rPr>
                <w:color w:val="000000" w:themeColor="text1"/>
              </w:rPr>
              <w:t>14</w:t>
            </w:r>
          </w:p>
        </w:tc>
        <w:tc>
          <w:tcPr>
            <w:tcW w:w="4838" w:type="dxa"/>
            <w:tcBorders>
              <w:top w:val="single" w:sz="4" w:space="0" w:color="auto"/>
              <w:left w:val="single" w:sz="12" w:space="0" w:color="auto"/>
              <w:bottom w:val="single" w:sz="4" w:space="0" w:color="auto"/>
              <w:right w:val="single" w:sz="12" w:space="0" w:color="auto"/>
            </w:tcBorders>
          </w:tcPr>
          <w:p w:rsidR="00BD167D" w:rsidRPr="0084343C" w:rsidRDefault="00BD167D" w:rsidP="00BD167D">
            <w:pPr>
              <w:suppressAutoHyphens/>
              <w:ind w:left="74"/>
              <w:rPr>
                <w:color w:val="000000" w:themeColor="text1"/>
              </w:rPr>
            </w:pPr>
            <w:r w:rsidRPr="0084343C">
              <w:rPr>
                <w:color w:val="000000" w:themeColor="text1"/>
              </w:rPr>
              <w:t>Площадь покрытия автомобильных дорог, пересечений, примыканий, сопряжений, площадок обслуживания, остановочных площадок, автостоянок</w:t>
            </w:r>
          </w:p>
        </w:tc>
        <w:tc>
          <w:tcPr>
            <w:tcW w:w="871" w:type="dxa"/>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tabs>
                <w:tab w:val="left" w:pos="684"/>
              </w:tabs>
              <w:suppressAutoHyphens/>
              <w:jc w:val="center"/>
              <w:rPr>
                <w:color w:val="000000" w:themeColor="text1"/>
              </w:rPr>
            </w:pPr>
            <w:r w:rsidRPr="0084343C">
              <w:rPr>
                <w:color w:val="000000" w:themeColor="text1"/>
              </w:rPr>
              <w:t>м</w:t>
            </w:r>
            <w:r w:rsidRPr="0084343C">
              <w:rPr>
                <w:color w:val="000000" w:themeColor="text1"/>
                <w:vertAlign w:val="superscript"/>
              </w:rPr>
              <w:t>2</w:t>
            </w:r>
          </w:p>
        </w:tc>
        <w:tc>
          <w:tcPr>
            <w:tcW w:w="3829" w:type="dxa"/>
            <w:gridSpan w:val="3"/>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suppressAutoHyphens/>
              <w:jc w:val="center"/>
              <w:rPr>
                <w:color w:val="000000" w:themeColor="text1"/>
              </w:rPr>
            </w:pPr>
            <w:r w:rsidRPr="0084343C">
              <w:rPr>
                <w:color w:val="000000" w:themeColor="text1"/>
              </w:rPr>
              <w:t>10 034,3</w:t>
            </w:r>
          </w:p>
        </w:tc>
      </w:tr>
      <w:tr w:rsidR="0084343C" w:rsidRPr="0084343C" w:rsidTr="00E70315">
        <w:trPr>
          <w:cantSplit/>
          <w:trHeight w:val="397"/>
          <w:tblHeader/>
          <w:jc w:val="center"/>
        </w:trPr>
        <w:tc>
          <w:tcPr>
            <w:tcW w:w="555" w:type="dxa"/>
            <w:tcBorders>
              <w:top w:val="single" w:sz="4" w:space="0" w:color="auto"/>
              <w:left w:val="single" w:sz="12" w:space="0" w:color="auto"/>
              <w:right w:val="single" w:sz="12" w:space="0" w:color="auto"/>
            </w:tcBorders>
          </w:tcPr>
          <w:p w:rsidR="00BD167D" w:rsidRPr="0084343C" w:rsidRDefault="00BD167D" w:rsidP="00BD167D">
            <w:pPr>
              <w:jc w:val="center"/>
              <w:rPr>
                <w:color w:val="000000" w:themeColor="text1"/>
              </w:rPr>
            </w:pPr>
            <w:r w:rsidRPr="0084343C">
              <w:rPr>
                <w:color w:val="000000" w:themeColor="text1"/>
              </w:rPr>
              <w:t>15</w:t>
            </w:r>
          </w:p>
        </w:tc>
        <w:tc>
          <w:tcPr>
            <w:tcW w:w="4838" w:type="dxa"/>
            <w:tcBorders>
              <w:top w:val="single" w:sz="4" w:space="0" w:color="auto"/>
              <w:left w:val="single" w:sz="12" w:space="0" w:color="auto"/>
              <w:bottom w:val="single" w:sz="4" w:space="0" w:color="auto"/>
              <w:right w:val="single" w:sz="12" w:space="0" w:color="auto"/>
            </w:tcBorders>
          </w:tcPr>
          <w:p w:rsidR="00BD167D" w:rsidRPr="0084343C" w:rsidRDefault="00BD167D" w:rsidP="00BD167D">
            <w:pPr>
              <w:suppressAutoHyphens/>
              <w:ind w:left="74"/>
              <w:rPr>
                <w:color w:val="000000" w:themeColor="text1"/>
              </w:rPr>
            </w:pPr>
            <w:r w:rsidRPr="0084343C">
              <w:rPr>
                <w:color w:val="000000" w:themeColor="text1"/>
              </w:rPr>
              <w:t>Площадь покрытия тротуаров, велосипедной дорожки, посадочных площадок, площадок под автопавильоны</w:t>
            </w:r>
          </w:p>
        </w:tc>
        <w:tc>
          <w:tcPr>
            <w:tcW w:w="871" w:type="dxa"/>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tabs>
                <w:tab w:val="left" w:pos="684"/>
              </w:tabs>
              <w:suppressAutoHyphens/>
              <w:jc w:val="center"/>
              <w:rPr>
                <w:color w:val="000000" w:themeColor="text1"/>
              </w:rPr>
            </w:pPr>
            <w:r w:rsidRPr="0084343C">
              <w:rPr>
                <w:color w:val="000000" w:themeColor="text1"/>
              </w:rPr>
              <w:t>м</w:t>
            </w:r>
            <w:r w:rsidRPr="0084343C">
              <w:rPr>
                <w:color w:val="000000" w:themeColor="text1"/>
                <w:vertAlign w:val="superscript"/>
              </w:rPr>
              <w:t>2</w:t>
            </w:r>
          </w:p>
        </w:tc>
        <w:tc>
          <w:tcPr>
            <w:tcW w:w="3829" w:type="dxa"/>
            <w:gridSpan w:val="3"/>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suppressAutoHyphens/>
              <w:jc w:val="center"/>
              <w:rPr>
                <w:color w:val="000000" w:themeColor="text1"/>
              </w:rPr>
            </w:pPr>
            <w:r w:rsidRPr="0084343C">
              <w:rPr>
                <w:color w:val="000000" w:themeColor="text1"/>
              </w:rPr>
              <w:t>2831,0</w:t>
            </w:r>
          </w:p>
        </w:tc>
      </w:tr>
      <w:tr w:rsidR="0084343C" w:rsidRPr="0084343C" w:rsidTr="00E70315">
        <w:trPr>
          <w:cantSplit/>
          <w:trHeight w:val="397"/>
          <w:tblHeader/>
          <w:jc w:val="center"/>
        </w:trPr>
        <w:tc>
          <w:tcPr>
            <w:tcW w:w="555" w:type="dxa"/>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jc w:val="center"/>
              <w:rPr>
                <w:color w:val="000000" w:themeColor="text1"/>
              </w:rPr>
            </w:pPr>
            <w:r w:rsidRPr="0084343C">
              <w:rPr>
                <w:color w:val="000000" w:themeColor="text1"/>
              </w:rPr>
              <w:t>16</w:t>
            </w:r>
          </w:p>
        </w:tc>
        <w:tc>
          <w:tcPr>
            <w:tcW w:w="4838" w:type="dxa"/>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rPr>
                <w:color w:val="000000" w:themeColor="text1"/>
              </w:rPr>
            </w:pPr>
            <w:r w:rsidRPr="0084343C">
              <w:rPr>
                <w:color w:val="000000" w:themeColor="text1"/>
              </w:rPr>
              <w:t xml:space="preserve"> Площадь озеленения: устройство газонов</w:t>
            </w:r>
          </w:p>
          <w:p w:rsidR="00BD167D" w:rsidRPr="0084343C" w:rsidRDefault="00BD167D" w:rsidP="00BD167D">
            <w:pPr>
              <w:rPr>
                <w:color w:val="000000" w:themeColor="text1"/>
              </w:rPr>
            </w:pPr>
            <w:r w:rsidRPr="0084343C">
              <w:rPr>
                <w:color w:val="000000" w:themeColor="text1"/>
              </w:rPr>
              <w:t xml:space="preserve"> на разделительных полосах</w:t>
            </w:r>
          </w:p>
        </w:tc>
        <w:tc>
          <w:tcPr>
            <w:tcW w:w="871" w:type="dxa"/>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tabs>
                <w:tab w:val="left" w:pos="684"/>
              </w:tabs>
              <w:suppressAutoHyphens/>
              <w:jc w:val="center"/>
              <w:rPr>
                <w:color w:val="000000" w:themeColor="text1"/>
              </w:rPr>
            </w:pPr>
            <w:r w:rsidRPr="0084343C">
              <w:rPr>
                <w:color w:val="000000" w:themeColor="text1"/>
              </w:rPr>
              <w:t>м</w:t>
            </w:r>
            <w:r w:rsidRPr="0084343C">
              <w:rPr>
                <w:color w:val="000000" w:themeColor="text1"/>
                <w:vertAlign w:val="superscript"/>
              </w:rPr>
              <w:t>2</w:t>
            </w:r>
          </w:p>
        </w:tc>
        <w:tc>
          <w:tcPr>
            <w:tcW w:w="3829" w:type="dxa"/>
            <w:gridSpan w:val="3"/>
            <w:tcBorders>
              <w:top w:val="single" w:sz="4" w:space="0" w:color="auto"/>
              <w:left w:val="single" w:sz="12" w:space="0" w:color="auto"/>
              <w:bottom w:val="single" w:sz="4" w:space="0" w:color="auto"/>
              <w:right w:val="single" w:sz="12" w:space="0" w:color="auto"/>
            </w:tcBorders>
            <w:vAlign w:val="center"/>
          </w:tcPr>
          <w:p w:rsidR="00BD167D" w:rsidRPr="0084343C" w:rsidRDefault="00BD167D" w:rsidP="00BD167D">
            <w:pPr>
              <w:suppressAutoHyphens/>
              <w:jc w:val="center"/>
              <w:rPr>
                <w:color w:val="000000" w:themeColor="text1"/>
              </w:rPr>
            </w:pPr>
            <w:r w:rsidRPr="0084343C">
              <w:rPr>
                <w:color w:val="000000" w:themeColor="text1"/>
              </w:rPr>
              <w:t>3552,5</w:t>
            </w:r>
          </w:p>
        </w:tc>
      </w:tr>
    </w:tbl>
    <w:p w:rsidR="000E1361" w:rsidRPr="0084343C" w:rsidRDefault="000E1361" w:rsidP="00B874D1">
      <w:pPr>
        <w:suppressAutoHyphens/>
        <w:spacing w:before="360" w:after="120"/>
        <w:ind w:right="-28"/>
        <w:jc w:val="center"/>
        <w:outlineLvl w:val="1"/>
        <w:rPr>
          <w:b/>
          <w:color w:val="000000" w:themeColor="text1"/>
          <w:u w:val="single"/>
        </w:rPr>
      </w:pPr>
      <w:r w:rsidRPr="0084343C">
        <w:rPr>
          <w:b/>
          <w:color w:val="000000" w:themeColor="text1"/>
          <w:u w:val="single"/>
        </w:rPr>
        <w:t>Обоснование предложений для внесения изменений и дополнений в документы территориального планирования и Правила землепользования и застройки</w:t>
      </w:r>
    </w:p>
    <w:p w:rsidR="0038598C" w:rsidRPr="0084343C" w:rsidRDefault="0038598C" w:rsidP="0038598C">
      <w:pPr>
        <w:suppressAutoHyphens/>
        <w:ind w:firstLine="709"/>
        <w:jc w:val="both"/>
        <w:rPr>
          <w:bCs/>
          <w:color w:val="000000" w:themeColor="text1"/>
        </w:rPr>
      </w:pPr>
      <w:r w:rsidRPr="0084343C">
        <w:rPr>
          <w:bCs/>
          <w:color w:val="000000" w:themeColor="text1"/>
        </w:rPr>
        <w:t>Документация по планировке территории линейного объекта – автомобильной дороги в городе Иванове на участке от улицы 2-я Камвольная до земельного участка с кадастровым номером 37:24:010450:11, разработана на основании положений Проекта планировки и межевания территории микрорайона «Видный». Предложения по внесению изменений в Правила землепользования и застройки и Генеральный план муниципального образования «Городской округ Иваново» изложены в Проекте планировки и межевания территории микрорайона «Видный».</w:t>
      </w:r>
    </w:p>
    <w:p w:rsidR="000E1361" w:rsidRPr="0084343C" w:rsidRDefault="0038598C" w:rsidP="0038598C">
      <w:pPr>
        <w:suppressAutoHyphens/>
        <w:ind w:firstLine="709"/>
        <w:jc w:val="both"/>
        <w:rPr>
          <w:bCs/>
          <w:color w:val="000000" w:themeColor="text1"/>
        </w:rPr>
      </w:pPr>
      <w:r w:rsidRPr="0084343C">
        <w:rPr>
          <w:bCs/>
          <w:color w:val="000000" w:themeColor="text1"/>
        </w:rPr>
        <w:t>На основании разработанной документации по планировке территории линейного объекта внесение изменений в Правила землепользования и застройки и Генеральный план муниципального образования «Городской округ Иваново» не предусмотрено.</w:t>
      </w:r>
    </w:p>
    <w:bookmarkEnd w:id="2"/>
    <w:p w:rsidR="000E1361" w:rsidRPr="0084343C" w:rsidRDefault="000E1361" w:rsidP="00290407">
      <w:pPr>
        <w:suppressAutoHyphens/>
        <w:ind w:firstLine="709"/>
        <w:jc w:val="both"/>
        <w:rPr>
          <w:bCs/>
          <w:color w:val="000000" w:themeColor="text1"/>
        </w:rPr>
      </w:pPr>
    </w:p>
    <w:p w:rsidR="009D0949" w:rsidRPr="0084343C" w:rsidRDefault="009D0949" w:rsidP="00290407">
      <w:pPr>
        <w:suppressAutoHyphens/>
        <w:rPr>
          <w:color w:val="000000" w:themeColor="text1"/>
        </w:rPr>
      </w:pPr>
    </w:p>
    <w:sectPr w:rsidR="009D0949" w:rsidRPr="0084343C" w:rsidSect="006E0255">
      <w:footerReference w:type="default" r:id="rId9"/>
      <w:headerReference w:type="first" r:id="rId10"/>
      <w:footerReference w:type="first" r:id="rId11"/>
      <w:pgSz w:w="11906" w:h="16838" w:code="9"/>
      <w:pgMar w:top="425" w:right="454" w:bottom="425" w:left="1134" w:header="0" w:footer="0" w:gutter="0"/>
      <w:pgBorders>
        <w:top w:val="single" w:sz="4" w:space="1" w:color="auto"/>
        <w:left w:val="single" w:sz="4" w:space="4" w:color="auto"/>
        <w:bottom w:val="single" w:sz="4" w:space="7" w:color="auto"/>
        <w:right w:val="single" w:sz="4" w:space="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89" w:rsidRDefault="00364E89">
      <w:r>
        <w:separator/>
      </w:r>
    </w:p>
  </w:endnote>
  <w:endnote w:type="continuationSeparator" w:id="0">
    <w:p w:rsidR="00364E89" w:rsidRDefault="0036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0A0" w:firstRow="1" w:lastRow="0" w:firstColumn="1" w:lastColumn="0" w:noHBand="0" w:noVBand="0"/>
    </w:tblPr>
    <w:tblGrid>
      <w:gridCol w:w="567"/>
      <w:gridCol w:w="567"/>
      <w:gridCol w:w="567"/>
      <w:gridCol w:w="567"/>
      <w:gridCol w:w="851"/>
      <w:gridCol w:w="567"/>
      <w:gridCol w:w="6237"/>
      <w:gridCol w:w="567"/>
    </w:tblGrid>
    <w:tr w:rsidR="00364E89">
      <w:trPr>
        <w:cantSplit/>
        <w:trHeight w:hRule="exact" w:val="284"/>
      </w:trPr>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pPr>
            <w:pStyle w:val="a4"/>
            <w:framePr w:wrap="around" w:vAnchor="page" w:hAnchor="page" w:x="1022" w:y="15616"/>
            <w:ind w:right="360"/>
            <w:jc w:val="center"/>
            <w:rPr>
              <w:sz w:val="16"/>
            </w:rPr>
          </w:pPr>
        </w:p>
      </w:tc>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pPr>
            <w:pStyle w:val="a4"/>
            <w:framePr w:wrap="around" w:vAnchor="page" w:hAnchor="page" w:x="1022" w:y="15616"/>
            <w:tabs>
              <w:tab w:val="left" w:pos="454"/>
            </w:tabs>
            <w:jc w:val="center"/>
            <w:rPr>
              <w:sz w:val="16"/>
            </w:rPr>
          </w:pPr>
        </w:p>
      </w:tc>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851" w:type="dxa"/>
          <w:tcBorders>
            <w:top w:val="single" w:sz="12" w:space="0" w:color="auto"/>
            <w:left w:val="single" w:sz="12" w:space="0" w:color="auto"/>
            <w:bottom w:val="single" w:sz="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6237" w:type="dxa"/>
          <w:vMerge w:val="restart"/>
          <w:tcBorders>
            <w:top w:val="single" w:sz="12" w:space="0" w:color="auto"/>
            <w:left w:val="single" w:sz="12" w:space="0" w:color="auto"/>
            <w:bottom w:val="single" w:sz="12" w:space="0" w:color="auto"/>
            <w:right w:val="single" w:sz="12" w:space="0" w:color="auto"/>
          </w:tcBorders>
          <w:vAlign w:val="center"/>
        </w:tcPr>
        <w:p w:rsidR="00364E89" w:rsidRPr="0017010B" w:rsidRDefault="00364E89" w:rsidP="00DF2A18">
          <w:pPr>
            <w:pStyle w:val="a4"/>
            <w:framePr w:wrap="around" w:vAnchor="page" w:hAnchor="page" w:x="1022" w:y="15616"/>
            <w:tabs>
              <w:tab w:val="clear" w:pos="4153"/>
              <w:tab w:val="center" w:pos="5840"/>
            </w:tabs>
            <w:ind w:right="284"/>
            <w:jc w:val="center"/>
            <w:rPr>
              <w:sz w:val="24"/>
            </w:rPr>
          </w:pPr>
          <w:r w:rsidRPr="00504C96">
            <w:rPr>
              <w:sz w:val="24"/>
            </w:rPr>
            <w:t>113/09/18-ППТ.ПЗ</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sz w:val="16"/>
            </w:rPr>
          </w:pPr>
          <w:r>
            <w:rPr>
              <w:sz w:val="16"/>
            </w:rPr>
            <w:t>Лист</w:t>
          </w:r>
        </w:p>
      </w:tc>
    </w:tr>
    <w:tr w:rsidR="00364E89">
      <w:trPr>
        <w:cantSplit/>
        <w:trHeight w:hRule="exact" w:val="284"/>
      </w:trPr>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tabs>
              <w:tab w:val="left" w:pos="454"/>
            </w:tabs>
            <w:jc w:val="center"/>
            <w:rPr>
              <w:sz w:val="16"/>
            </w:rPr>
          </w:pPr>
        </w:p>
      </w:tc>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851" w:type="dxa"/>
          <w:tcBorders>
            <w:top w:val="single" w:sz="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sz w:val="16"/>
            </w:rPr>
          </w:pPr>
        </w:p>
      </w:tc>
      <w:tc>
        <w:tcPr>
          <w:tcW w:w="6237" w:type="dxa"/>
          <w:vMerge/>
          <w:tcBorders>
            <w:top w:val="single" w:sz="18"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ind w:right="360"/>
            <w:rPr>
              <w:sz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364E89" w:rsidRPr="006D460A" w:rsidRDefault="00364E89" w:rsidP="006D460A">
          <w:pPr>
            <w:pStyle w:val="a4"/>
            <w:framePr w:wrap="around" w:vAnchor="page" w:hAnchor="page" w:x="1022" w:y="15616"/>
            <w:jc w:val="center"/>
            <w:rPr>
              <w:sz w:val="24"/>
            </w:rPr>
          </w:pPr>
          <w:r w:rsidRPr="006D460A">
            <w:rPr>
              <w:rStyle w:val="a6"/>
              <w:sz w:val="24"/>
            </w:rPr>
            <w:fldChar w:fldCharType="begin"/>
          </w:r>
          <w:r w:rsidRPr="006D460A">
            <w:rPr>
              <w:rStyle w:val="a6"/>
              <w:sz w:val="24"/>
            </w:rPr>
            <w:instrText xml:space="preserve"> PAGE </w:instrText>
          </w:r>
          <w:r w:rsidRPr="006D460A">
            <w:rPr>
              <w:rStyle w:val="a6"/>
              <w:sz w:val="24"/>
            </w:rPr>
            <w:fldChar w:fldCharType="separate"/>
          </w:r>
          <w:r w:rsidR="008D0D49">
            <w:rPr>
              <w:rStyle w:val="a6"/>
              <w:noProof/>
              <w:sz w:val="24"/>
            </w:rPr>
            <w:t>14</w:t>
          </w:r>
          <w:r w:rsidRPr="006D460A">
            <w:rPr>
              <w:rStyle w:val="a6"/>
              <w:sz w:val="24"/>
            </w:rPr>
            <w:fldChar w:fldCharType="end"/>
          </w:r>
        </w:p>
      </w:tc>
    </w:tr>
    <w:tr w:rsidR="00364E89">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w w:val="90"/>
              <w:sz w:val="16"/>
            </w:rPr>
          </w:pPr>
          <w:r>
            <w:rPr>
              <w:w w:val="90"/>
              <w:sz w:val="16"/>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w w:val="90"/>
              <w:sz w:val="16"/>
            </w:rPr>
          </w:pPr>
          <w:r>
            <w:rPr>
              <w:w w:val="90"/>
              <w:sz w:val="16"/>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tabs>
              <w:tab w:val="left" w:pos="454"/>
            </w:tabs>
            <w:jc w:val="center"/>
            <w:rPr>
              <w:w w:val="90"/>
              <w:sz w:val="16"/>
            </w:rPr>
          </w:pPr>
          <w:r>
            <w:rPr>
              <w:w w:val="90"/>
              <w:sz w:val="16"/>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w w:val="90"/>
              <w:sz w:val="16"/>
            </w:rPr>
          </w:pPr>
          <w:r>
            <w:rPr>
              <w:w w:val="90"/>
              <w:sz w:val="16"/>
            </w:rPr>
            <w:t>№ док.</w:t>
          </w:r>
        </w:p>
      </w:tc>
      <w:tc>
        <w:tcPr>
          <w:tcW w:w="851"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w w:val="90"/>
              <w:sz w:val="16"/>
            </w:rPr>
          </w:pPr>
          <w:r>
            <w:rPr>
              <w:w w:val="90"/>
              <w:sz w:val="16"/>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jc w:val="center"/>
            <w:rPr>
              <w:w w:val="90"/>
              <w:sz w:val="16"/>
            </w:rPr>
          </w:pPr>
          <w:r>
            <w:rPr>
              <w:w w:val="90"/>
              <w:sz w:val="16"/>
            </w:rPr>
            <w:t>Дата</w:t>
          </w:r>
        </w:p>
      </w:tc>
      <w:tc>
        <w:tcPr>
          <w:tcW w:w="6237" w:type="dxa"/>
          <w:vMerge/>
          <w:tcBorders>
            <w:top w:val="single" w:sz="18" w:space="0" w:color="auto"/>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ind w:right="360"/>
            <w:rPr>
              <w:sz w:val="16"/>
            </w:rPr>
          </w:pPr>
        </w:p>
      </w:tc>
      <w:tc>
        <w:tcPr>
          <w:tcW w:w="567" w:type="dxa"/>
          <w:vMerge/>
          <w:tcBorders>
            <w:top w:val="nil"/>
            <w:left w:val="single" w:sz="12" w:space="0" w:color="auto"/>
            <w:bottom w:val="single" w:sz="12" w:space="0" w:color="auto"/>
            <w:right w:val="single" w:sz="12" w:space="0" w:color="auto"/>
          </w:tcBorders>
          <w:vAlign w:val="center"/>
        </w:tcPr>
        <w:p w:rsidR="00364E89" w:rsidRDefault="00364E89">
          <w:pPr>
            <w:pStyle w:val="a4"/>
            <w:framePr w:wrap="around" w:vAnchor="page" w:hAnchor="page" w:x="1022" w:y="15616"/>
            <w:ind w:right="360"/>
            <w:jc w:val="center"/>
            <w:rPr>
              <w:sz w:val="16"/>
            </w:rPr>
          </w:pPr>
        </w:p>
      </w:tc>
    </w:tr>
  </w:tbl>
  <w:p w:rsidR="00364E89" w:rsidRDefault="00364E89">
    <w:pPr>
      <w:pStyle w:val="a4"/>
    </w:pPr>
  </w:p>
  <w:p w:rsidR="00364E89" w:rsidRDefault="00364E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5"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0A0" w:firstRow="1" w:lastRow="0" w:firstColumn="1" w:lastColumn="0" w:noHBand="0" w:noVBand="0"/>
    </w:tblPr>
    <w:tblGrid>
      <w:gridCol w:w="539"/>
      <w:gridCol w:w="567"/>
      <w:gridCol w:w="652"/>
      <w:gridCol w:w="652"/>
      <w:gridCol w:w="851"/>
      <w:gridCol w:w="567"/>
      <w:gridCol w:w="3969"/>
      <w:gridCol w:w="850"/>
      <w:gridCol w:w="851"/>
      <w:gridCol w:w="992"/>
    </w:tblGrid>
    <w:tr w:rsidR="00364E89" w:rsidTr="00D94F7F">
      <w:trPr>
        <w:cantSplit/>
        <w:trHeight w:hRule="exact" w:val="284"/>
      </w:trPr>
      <w:tc>
        <w:tcPr>
          <w:tcW w:w="539" w:type="dxa"/>
          <w:tcBorders>
            <w:top w:val="single" w:sz="12"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652" w:type="dxa"/>
          <w:tcBorders>
            <w:top w:val="single" w:sz="12"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652" w:type="dxa"/>
          <w:tcBorders>
            <w:top w:val="single" w:sz="12"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851" w:type="dxa"/>
          <w:tcBorders>
            <w:top w:val="single" w:sz="12"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567" w:type="dxa"/>
          <w:tcBorders>
            <w:top w:val="single" w:sz="12"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6662" w:type="dxa"/>
          <w:gridSpan w:val="4"/>
          <w:vMerge w:val="restart"/>
          <w:tcBorders>
            <w:top w:val="single" w:sz="12" w:space="0" w:color="auto"/>
            <w:left w:val="single" w:sz="12" w:space="0" w:color="auto"/>
            <w:bottom w:val="single" w:sz="12" w:space="0" w:color="auto"/>
            <w:right w:val="single" w:sz="12" w:space="0" w:color="auto"/>
          </w:tcBorders>
          <w:vAlign w:val="center"/>
        </w:tcPr>
        <w:p w:rsidR="00364E89" w:rsidRPr="00504C96" w:rsidRDefault="00364E89" w:rsidP="00737BA1">
          <w:pPr>
            <w:pStyle w:val="a4"/>
            <w:framePr w:hSpace="170" w:wrap="notBeside" w:vAnchor="page" w:hAnchor="page" w:x="1061" w:y="14281"/>
            <w:ind w:right="360"/>
            <w:jc w:val="center"/>
            <w:rPr>
              <w:sz w:val="24"/>
            </w:rPr>
          </w:pPr>
          <w:r w:rsidRPr="00504C96">
            <w:rPr>
              <w:sz w:val="24"/>
            </w:rPr>
            <w:t>113/09/18-ППТ.ПЗ</w:t>
          </w:r>
        </w:p>
      </w:tc>
    </w:tr>
    <w:tr w:rsidR="00364E89" w:rsidTr="00D94F7F">
      <w:trPr>
        <w:cantSplit/>
        <w:trHeight w:hRule="exact" w:val="284"/>
      </w:trPr>
      <w:tc>
        <w:tcPr>
          <w:tcW w:w="539" w:type="dxa"/>
          <w:tcBorders>
            <w:top w:val="single" w:sz="4"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652" w:type="dxa"/>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652" w:type="dxa"/>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851" w:type="dxa"/>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567" w:type="dxa"/>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6662" w:type="dxa"/>
          <w:gridSpan w:val="4"/>
          <w:vMerge/>
          <w:tcBorders>
            <w:top w:val="nil"/>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r>
    <w:tr w:rsidR="00364E89" w:rsidTr="00D94F7F">
      <w:trPr>
        <w:cantSplit/>
        <w:trHeight w:hRule="exact" w:val="284"/>
      </w:trPr>
      <w:tc>
        <w:tcPr>
          <w:tcW w:w="539"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16"/>
            </w:rPr>
          </w:pPr>
          <w:r>
            <w:rPr>
              <w:sz w:val="16"/>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16"/>
            </w:rPr>
          </w:pPr>
          <w:r>
            <w:rPr>
              <w:sz w:val="16"/>
            </w:rPr>
            <w:t>Кол.уч.</w:t>
          </w:r>
        </w:p>
      </w:tc>
      <w:tc>
        <w:tcPr>
          <w:tcW w:w="652"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tabs>
              <w:tab w:val="left" w:pos="454"/>
            </w:tabs>
            <w:jc w:val="center"/>
            <w:rPr>
              <w:sz w:val="16"/>
            </w:rPr>
          </w:pPr>
          <w:r>
            <w:rPr>
              <w:sz w:val="16"/>
            </w:rP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16"/>
            </w:rPr>
          </w:pPr>
          <w:r>
            <w:rPr>
              <w:sz w:val="16"/>
            </w:rPr>
            <w:t>№ док.</w:t>
          </w:r>
        </w:p>
      </w:tc>
      <w:tc>
        <w:tcPr>
          <w:tcW w:w="851"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16"/>
            </w:rPr>
          </w:pPr>
          <w:r>
            <w:rPr>
              <w:sz w:val="16"/>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16"/>
            </w:rPr>
          </w:pPr>
          <w:r>
            <w:rPr>
              <w:sz w:val="16"/>
            </w:rPr>
            <w:t>Дата</w:t>
          </w:r>
        </w:p>
      </w:tc>
      <w:tc>
        <w:tcPr>
          <w:tcW w:w="6662" w:type="dxa"/>
          <w:gridSpan w:val="4"/>
          <w:vMerge/>
          <w:tcBorders>
            <w:top w:val="nil"/>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r>
    <w:tr w:rsidR="00364E89" w:rsidTr="00D94F7F">
      <w:trPr>
        <w:cantSplit/>
        <w:trHeight w:hRule="exact" w:val="284"/>
      </w:trPr>
      <w:tc>
        <w:tcPr>
          <w:tcW w:w="1106" w:type="dxa"/>
          <w:gridSpan w:val="2"/>
          <w:tcBorders>
            <w:top w:val="single" w:sz="12"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rPr>
              <w:sz w:val="16"/>
              <w:szCs w:val="22"/>
            </w:rPr>
          </w:pPr>
          <w:r>
            <w:rPr>
              <w:sz w:val="22"/>
              <w:szCs w:val="22"/>
            </w:rPr>
            <w:t xml:space="preserve"> Выполнил</w:t>
          </w:r>
        </w:p>
      </w:tc>
      <w:tc>
        <w:tcPr>
          <w:tcW w:w="1304" w:type="dxa"/>
          <w:gridSpan w:val="2"/>
          <w:tcBorders>
            <w:top w:val="single" w:sz="12"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ind w:left="29" w:hanging="29"/>
            <w:rPr>
              <w:sz w:val="22"/>
              <w:szCs w:val="22"/>
            </w:rPr>
          </w:pPr>
          <w:r>
            <w:rPr>
              <w:sz w:val="22"/>
              <w:szCs w:val="22"/>
            </w:rPr>
            <w:t xml:space="preserve"> Климачева</w:t>
          </w:r>
        </w:p>
      </w:tc>
      <w:tc>
        <w:tcPr>
          <w:tcW w:w="851" w:type="dxa"/>
          <w:tcBorders>
            <w:top w:val="single" w:sz="12"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ind w:right="360"/>
            <w:rPr>
              <w:sz w:val="22"/>
              <w:szCs w:val="22"/>
            </w:rPr>
          </w:pPr>
        </w:p>
      </w:tc>
      <w:tc>
        <w:tcPr>
          <w:tcW w:w="567" w:type="dxa"/>
          <w:tcBorders>
            <w:top w:val="single" w:sz="12" w:space="0" w:color="auto"/>
            <w:left w:val="single" w:sz="12" w:space="0" w:color="auto"/>
            <w:bottom w:val="single" w:sz="4" w:space="0" w:color="auto"/>
            <w:right w:val="single" w:sz="12" w:space="0" w:color="auto"/>
          </w:tcBorders>
          <w:vAlign w:val="center"/>
        </w:tcPr>
        <w:p w:rsidR="00364E89" w:rsidRPr="007105C6" w:rsidRDefault="006D2D6B" w:rsidP="00D931DB">
          <w:pPr>
            <w:pStyle w:val="a4"/>
            <w:framePr w:hSpace="170" w:wrap="notBeside" w:vAnchor="page" w:hAnchor="page" w:x="1061" w:y="14281"/>
            <w:ind w:left="-15" w:right="-15" w:hanging="9"/>
            <w:jc w:val="center"/>
            <w:rPr>
              <w:sz w:val="16"/>
              <w:szCs w:val="16"/>
            </w:rPr>
          </w:pPr>
          <w:r>
            <w:rPr>
              <w:sz w:val="22"/>
              <w:szCs w:val="22"/>
            </w:rPr>
            <w:t>0</w:t>
          </w:r>
          <w:r w:rsidR="008D0D49">
            <w:rPr>
              <w:sz w:val="22"/>
              <w:szCs w:val="22"/>
            </w:rPr>
            <w:t>3</w:t>
          </w:r>
          <w:r w:rsidR="00364E89">
            <w:rPr>
              <w:sz w:val="22"/>
              <w:szCs w:val="22"/>
            </w:rPr>
            <w:t>.1</w:t>
          </w:r>
          <w:r>
            <w:rPr>
              <w:sz w:val="22"/>
              <w:szCs w:val="22"/>
            </w:rPr>
            <w:t>9</w:t>
          </w:r>
        </w:p>
      </w:tc>
      <w:tc>
        <w:tcPr>
          <w:tcW w:w="3969" w:type="dxa"/>
          <w:vMerge w:val="restart"/>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24"/>
            </w:rPr>
          </w:pPr>
          <w:r>
            <w:rPr>
              <w:sz w:val="24"/>
            </w:rPr>
            <w:t>Материалы по обоснованию</w:t>
          </w:r>
        </w:p>
        <w:p w:rsidR="00364E89" w:rsidRDefault="00364E89" w:rsidP="00D931DB">
          <w:pPr>
            <w:pStyle w:val="a4"/>
            <w:framePr w:hSpace="170" w:wrap="notBeside" w:vAnchor="page" w:hAnchor="page" w:x="1061" w:y="14281"/>
            <w:jc w:val="center"/>
            <w:rPr>
              <w:sz w:val="24"/>
            </w:rPr>
          </w:pPr>
          <w:r>
            <w:rPr>
              <w:sz w:val="24"/>
            </w:rPr>
            <w:t>проекта планировки территории</w:t>
          </w:r>
        </w:p>
      </w:tc>
      <w:tc>
        <w:tcPr>
          <w:tcW w:w="850"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tabs>
              <w:tab w:val="left" w:pos="850"/>
            </w:tabs>
            <w:ind w:right="1"/>
            <w:jc w:val="center"/>
            <w:rPr>
              <w:sz w:val="16"/>
            </w:rPr>
          </w:pPr>
          <w:r>
            <w:rPr>
              <w:sz w:val="16"/>
            </w:rPr>
            <w:t>Стадия</w:t>
          </w:r>
        </w:p>
      </w:tc>
      <w:tc>
        <w:tcPr>
          <w:tcW w:w="851"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tabs>
              <w:tab w:val="left" w:pos="964"/>
            </w:tabs>
            <w:jc w:val="center"/>
            <w:rPr>
              <w:sz w:val="16"/>
            </w:rPr>
          </w:pPr>
          <w:r>
            <w:rPr>
              <w:sz w:val="16"/>
            </w:rPr>
            <w:t>Лист</w:t>
          </w:r>
        </w:p>
      </w:tc>
      <w:tc>
        <w:tcPr>
          <w:tcW w:w="992" w:type="dxa"/>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sz w:val="16"/>
            </w:rPr>
          </w:pPr>
          <w:r>
            <w:rPr>
              <w:sz w:val="16"/>
            </w:rPr>
            <w:t>Листов</w:t>
          </w:r>
        </w:p>
      </w:tc>
    </w:tr>
    <w:tr w:rsidR="00364E89" w:rsidTr="00412774">
      <w:trPr>
        <w:cantSplit/>
        <w:trHeight w:hRule="exact" w:val="284"/>
      </w:trPr>
      <w:tc>
        <w:tcPr>
          <w:tcW w:w="1106" w:type="dxa"/>
          <w:gridSpan w:val="2"/>
          <w:tcBorders>
            <w:top w:val="single" w:sz="4"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rPr>
              <w:sz w:val="22"/>
              <w:szCs w:val="22"/>
            </w:rPr>
          </w:pPr>
          <w:r>
            <w:rPr>
              <w:sz w:val="22"/>
              <w:szCs w:val="22"/>
            </w:rPr>
            <w:t xml:space="preserve"> Проверил</w:t>
          </w:r>
        </w:p>
      </w:tc>
      <w:tc>
        <w:tcPr>
          <w:tcW w:w="1304" w:type="dxa"/>
          <w:gridSpan w:val="2"/>
          <w:tcBorders>
            <w:top w:val="single" w:sz="4" w:space="0" w:color="auto"/>
            <w:left w:val="single" w:sz="12" w:space="0" w:color="auto"/>
            <w:bottom w:val="single" w:sz="4" w:space="0" w:color="auto"/>
            <w:right w:val="single" w:sz="12" w:space="0" w:color="auto"/>
          </w:tcBorders>
          <w:vAlign w:val="center"/>
        </w:tcPr>
        <w:p w:rsidR="00364E89" w:rsidRPr="00DD73BF" w:rsidRDefault="00364E89" w:rsidP="00D931DB">
          <w:pPr>
            <w:pStyle w:val="a4"/>
            <w:framePr w:hSpace="170" w:wrap="notBeside" w:vAnchor="page" w:hAnchor="page" w:x="1061" w:y="14281"/>
            <w:ind w:left="29" w:hanging="29"/>
            <w:rPr>
              <w:color w:val="000000" w:themeColor="text1"/>
            </w:rPr>
          </w:pPr>
          <w:r w:rsidRPr="00DD73BF">
            <w:rPr>
              <w:color w:val="000000" w:themeColor="text1"/>
              <w:sz w:val="22"/>
              <w:szCs w:val="22"/>
            </w:rPr>
            <w:t xml:space="preserve"> Лебедева</w:t>
          </w:r>
        </w:p>
      </w:tc>
      <w:tc>
        <w:tcPr>
          <w:tcW w:w="851" w:type="dxa"/>
          <w:tcBorders>
            <w:top w:val="single" w:sz="4"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ind w:right="360"/>
            <w:rPr>
              <w:sz w:val="22"/>
              <w:szCs w:val="22"/>
            </w:rPr>
          </w:pPr>
        </w:p>
      </w:tc>
      <w:tc>
        <w:tcPr>
          <w:tcW w:w="567" w:type="dxa"/>
          <w:tcBorders>
            <w:top w:val="single" w:sz="4" w:space="0" w:color="auto"/>
            <w:left w:val="single" w:sz="12" w:space="0" w:color="auto"/>
            <w:bottom w:val="single" w:sz="4" w:space="0" w:color="auto"/>
            <w:right w:val="single" w:sz="12" w:space="0" w:color="auto"/>
          </w:tcBorders>
        </w:tcPr>
        <w:p w:rsidR="00364E89" w:rsidRDefault="006D2D6B" w:rsidP="00D931DB">
          <w:pPr>
            <w:framePr w:hSpace="170" w:wrap="notBeside" w:vAnchor="page" w:hAnchor="page" w:x="1061" w:y="14281"/>
            <w:jc w:val="center"/>
          </w:pPr>
          <w:r>
            <w:rPr>
              <w:sz w:val="22"/>
              <w:szCs w:val="22"/>
            </w:rPr>
            <w:t>0</w:t>
          </w:r>
          <w:r w:rsidR="008D0D49">
            <w:rPr>
              <w:sz w:val="22"/>
              <w:szCs w:val="22"/>
            </w:rPr>
            <w:t>3</w:t>
          </w:r>
          <w:r w:rsidR="00364E89" w:rsidRPr="00EB42AF">
            <w:rPr>
              <w:sz w:val="22"/>
              <w:szCs w:val="22"/>
            </w:rPr>
            <w:t>.1</w:t>
          </w:r>
          <w:r>
            <w:rPr>
              <w:sz w:val="22"/>
              <w:szCs w:val="22"/>
            </w:rPr>
            <w:t>9</w:t>
          </w:r>
        </w:p>
      </w:tc>
      <w:tc>
        <w:tcPr>
          <w:tcW w:w="3969" w:type="dxa"/>
          <w:vMerge/>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pPr>
        </w:p>
      </w:tc>
      <w:tc>
        <w:tcPr>
          <w:tcW w:w="850" w:type="dxa"/>
          <w:tcBorders>
            <w:top w:val="single" w:sz="12" w:space="0" w:color="auto"/>
            <w:left w:val="single" w:sz="12" w:space="0" w:color="auto"/>
            <w:bottom w:val="single" w:sz="12" w:space="0" w:color="auto"/>
            <w:right w:val="single" w:sz="12" w:space="0" w:color="auto"/>
          </w:tcBorders>
          <w:vAlign w:val="center"/>
        </w:tcPr>
        <w:p w:rsidR="00364E89" w:rsidRPr="006D460A" w:rsidRDefault="00364E89" w:rsidP="00D931DB">
          <w:pPr>
            <w:pStyle w:val="a4"/>
            <w:framePr w:hSpace="170" w:wrap="notBeside" w:vAnchor="page" w:hAnchor="page" w:x="1061" w:y="14281"/>
            <w:jc w:val="center"/>
            <w:rPr>
              <w:sz w:val="24"/>
            </w:rPr>
          </w:pPr>
          <w:r>
            <w:rPr>
              <w:sz w:val="24"/>
            </w:rPr>
            <w:t>ППТ</w:t>
          </w:r>
        </w:p>
      </w:tc>
      <w:tc>
        <w:tcPr>
          <w:tcW w:w="851" w:type="dxa"/>
          <w:tcBorders>
            <w:top w:val="single" w:sz="12" w:space="0" w:color="auto"/>
            <w:left w:val="single" w:sz="12" w:space="0" w:color="auto"/>
            <w:bottom w:val="single" w:sz="12" w:space="0" w:color="auto"/>
            <w:right w:val="single" w:sz="12" w:space="0" w:color="auto"/>
          </w:tcBorders>
          <w:vAlign w:val="center"/>
        </w:tcPr>
        <w:p w:rsidR="00364E89" w:rsidRPr="000C425F" w:rsidRDefault="00364E89" w:rsidP="00D931DB">
          <w:pPr>
            <w:pStyle w:val="a4"/>
            <w:framePr w:hSpace="170" w:wrap="notBeside" w:vAnchor="page" w:hAnchor="page" w:x="1061" w:y="14281"/>
            <w:jc w:val="center"/>
            <w:rPr>
              <w:rStyle w:val="a6"/>
              <w:sz w:val="22"/>
              <w:szCs w:val="22"/>
            </w:rPr>
          </w:pPr>
          <w:r w:rsidRPr="000C425F">
            <w:rPr>
              <w:rStyle w:val="a6"/>
              <w:sz w:val="22"/>
              <w:szCs w:val="22"/>
            </w:rPr>
            <w:fldChar w:fldCharType="begin"/>
          </w:r>
          <w:r w:rsidRPr="000C425F">
            <w:rPr>
              <w:rStyle w:val="a6"/>
              <w:sz w:val="22"/>
              <w:szCs w:val="22"/>
            </w:rPr>
            <w:instrText xml:space="preserve"> PAGE </w:instrText>
          </w:r>
          <w:r w:rsidRPr="000C425F">
            <w:rPr>
              <w:rStyle w:val="a6"/>
              <w:sz w:val="22"/>
              <w:szCs w:val="22"/>
            </w:rPr>
            <w:fldChar w:fldCharType="separate"/>
          </w:r>
          <w:r w:rsidR="008D0D49">
            <w:rPr>
              <w:rStyle w:val="a6"/>
              <w:noProof/>
              <w:sz w:val="22"/>
              <w:szCs w:val="22"/>
            </w:rPr>
            <w:t>1</w:t>
          </w:r>
          <w:r w:rsidRPr="000C425F">
            <w:rPr>
              <w:rStyle w:val="a6"/>
              <w:sz w:val="22"/>
              <w:szCs w:val="22"/>
            </w:rPr>
            <w:fldChar w:fldCharType="end"/>
          </w:r>
        </w:p>
      </w:tc>
      <w:tc>
        <w:tcPr>
          <w:tcW w:w="992" w:type="dxa"/>
          <w:tcBorders>
            <w:top w:val="single" w:sz="12" w:space="0" w:color="auto"/>
            <w:left w:val="single" w:sz="12" w:space="0" w:color="auto"/>
            <w:bottom w:val="single" w:sz="12" w:space="0" w:color="auto"/>
            <w:right w:val="single" w:sz="12" w:space="0" w:color="auto"/>
          </w:tcBorders>
          <w:vAlign w:val="center"/>
        </w:tcPr>
        <w:p w:rsidR="00364E89" w:rsidRPr="000C425F" w:rsidRDefault="00364E89" w:rsidP="00D931DB">
          <w:pPr>
            <w:pStyle w:val="a4"/>
            <w:framePr w:hSpace="170" w:wrap="notBeside" w:vAnchor="page" w:hAnchor="page" w:x="1061" w:y="14281"/>
            <w:jc w:val="center"/>
            <w:rPr>
              <w:rStyle w:val="a6"/>
              <w:b/>
              <w:sz w:val="22"/>
              <w:szCs w:val="22"/>
            </w:rPr>
          </w:pPr>
          <w:r>
            <w:rPr>
              <w:rStyle w:val="a6"/>
              <w:b/>
              <w:noProof/>
              <w:sz w:val="22"/>
              <w:szCs w:val="22"/>
            </w:rPr>
            <w:fldChar w:fldCharType="begin"/>
          </w:r>
          <w:r>
            <w:rPr>
              <w:rStyle w:val="a6"/>
              <w:b/>
              <w:noProof/>
              <w:sz w:val="22"/>
              <w:szCs w:val="22"/>
            </w:rPr>
            <w:instrText xml:space="preserve"> NUMPAGES   \* MERGEFORMAT </w:instrText>
          </w:r>
          <w:r>
            <w:rPr>
              <w:rStyle w:val="a6"/>
              <w:b/>
              <w:noProof/>
              <w:sz w:val="22"/>
              <w:szCs w:val="22"/>
            </w:rPr>
            <w:fldChar w:fldCharType="separate"/>
          </w:r>
          <w:r w:rsidR="008D0D49">
            <w:rPr>
              <w:rStyle w:val="a6"/>
              <w:b/>
              <w:noProof/>
              <w:sz w:val="22"/>
              <w:szCs w:val="22"/>
            </w:rPr>
            <w:t>14</w:t>
          </w:r>
          <w:r>
            <w:rPr>
              <w:rStyle w:val="a6"/>
              <w:b/>
              <w:noProof/>
              <w:sz w:val="22"/>
              <w:szCs w:val="22"/>
            </w:rPr>
            <w:fldChar w:fldCharType="end"/>
          </w:r>
        </w:p>
      </w:tc>
    </w:tr>
    <w:tr w:rsidR="00364E89" w:rsidTr="00412774">
      <w:trPr>
        <w:cantSplit/>
        <w:trHeight w:hRule="exact" w:val="284"/>
      </w:trPr>
      <w:tc>
        <w:tcPr>
          <w:tcW w:w="1106" w:type="dxa"/>
          <w:gridSpan w:val="2"/>
          <w:tcBorders>
            <w:top w:val="single" w:sz="4"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rPr>
              <w:sz w:val="22"/>
              <w:szCs w:val="22"/>
            </w:rPr>
          </w:pPr>
        </w:p>
      </w:tc>
      <w:tc>
        <w:tcPr>
          <w:tcW w:w="1304" w:type="dxa"/>
          <w:gridSpan w:val="2"/>
          <w:tcBorders>
            <w:top w:val="single" w:sz="4" w:space="0" w:color="auto"/>
            <w:left w:val="single" w:sz="12" w:space="0" w:color="auto"/>
            <w:bottom w:val="single" w:sz="4" w:space="0" w:color="auto"/>
            <w:right w:val="single" w:sz="12" w:space="0" w:color="auto"/>
          </w:tcBorders>
          <w:vAlign w:val="center"/>
        </w:tcPr>
        <w:p w:rsidR="00364E89" w:rsidRPr="00DD73BF" w:rsidRDefault="00364E89" w:rsidP="00D931DB">
          <w:pPr>
            <w:pStyle w:val="a4"/>
            <w:framePr w:hSpace="170" w:wrap="notBeside" w:vAnchor="page" w:hAnchor="page" w:x="1061" w:y="14281"/>
            <w:ind w:left="29" w:hanging="29"/>
            <w:rPr>
              <w:color w:val="000000" w:themeColor="text1"/>
              <w:sz w:val="22"/>
              <w:szCs w:val="22"/>
            </w:rPr>
          </w:pPr>
          <w:r w:rsidRPr="00DD73BF">
            <w:rPr>
              <w:color w:val="000000" w:themeColor="text1"/>
              <w:sz w:val="22"/>
              <w:szCs w:val="22"/>
            </w:rPr>
            <w:t xml:space="preserve"> </w:t>
          </w:r>
        </w:p>
      </w:tc>
      <w:tc>
        <w:tcPr>
          <w:tcW w:w="851" w:type="dxa"/>
          <w:tcBorders>
            <w:top w:val="single" w:sz="4" w:space="0" w:color="auto"/>
            <w:left w:val="single" w:sz="12" w:space="0" w:color="auto"/>
            <w:bottom w:val="single" w:sz="4" w:space="0" w:color="auto"/>
            <w:right w:val="single" w:sz="12" w:space="0" w:color="auto"/>
          </w:tcBorders>
          <w:vAlign w:val="center"/>
        </w:tcPr>
        <w:p w:rsidR="00364E89" w:rsidRDefault="00364E89" w:rsidP="00D931DB">
          <w:pPr>
            <w:pStyle w:val="a4"/>
            <w:framePr w:hSpace="170" w:wrap="notBeside" w:vAnchor="page" w:hAnchor="page" w:x="1061" w:y="14281"/>
            <w:ind w:right="360"/>
            <w:rPr>
              <w:sz w:val="22"/>
              <w:szCs w:val="22"/>
            </w:rPr>
          </w:pPr>
        </w:p>
      </w:tc>
      <w:tc>
        <w:tcPr>
          <w:tcW w:w="567" w:type="dxa"/>
          <w:tcBorders>
            <w:top w:val="single" w:sz="4" w:space="0" w:color="auto"/>
            <w:left w:val="single" w:sz="12" w:space="0" w:color="auto"/>
            <w:bottom w:val="single" w:sz="4" w:space="0" w:color="auto"/>
            <w:right w:val="single" w:sz="12" w:space="0" w:color="auto"/>
          </w:tcBorders>
        </w:tcPr>
        <w:p w:rsidR="00364E89" w:rsidRDefault="00364E89" w:rsidP="00D931DB">
          <w:pPr>
            <w:framePr w:hSpace="170" w:wrap="notBeside" w:vAnchor="page" w:hAnchor="page" w:x="1061" w:y="14281"/>
            <w:jc w:val="center"/>
          </w:pPr>
        </w:p>
      </w:tc>
      <w:tc>
        <w:tcPr>
          <w:tcW w:w="3969" w:type="dxa"/>
          <w:vMerge/>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pPr>
        </w:p>
      </w:tc>
      <w:tc>
        <w:tcPr>
          <w:tcW w:w="2693" w:type="dxa"/>
          <w:gridSpan w:val="3"/>
          <w:vMerge w:val="restart"/>
          <w:tcBorders>
            <w:top w:val="single" w:sz="12" w:space="0" w:color="auto"/>
            <w:left w:val="single" w:sz="12" w:space="0" w:color="auto"/>
            <w:bottom w:val="single" w:sz="12" w:space="0" w:color="auto"/>
            <w:right w:val="single" w:sz="12" w:space="0" w:color="auto"/>
          </w:tcBorders>
          <w:vAlign w:val="center"/>
        </w:tcPr>
        <w:p w:rsidR="00364E89" w:rsidRPr="00D00A71" w:rsidRDefault="00364E89" w:rsidP="00D931DB">
          <w:pPr>
            <w:pStyle w:val="ad"/>
            <w:framePr w:hSpace="170" w:wrap="notBeside" w:vAnchor="page" w:hAnchor="page" w:x="1061" w:y="14281"/>
            <w:ind w:right="709"/>
            <w:jc w:val="center"/>
            <w:rPr>
              <w:rFonts w:ascii="Times New Roman" w:hAnsi="Times New Roman"/>
              <w:i w:val="0"/>
              <w:color w:val="000000"/>
              <w:sz w:val="20"/>
              <w:lang w:val="ru-RU"/>
            </w:rPr>
          </w:pPr>
          <w:r>
            <w:rPr>
              <w:bCs/>
              <w:noProof/>
              <w:color w:val="000000" w:themeColor="text1"/>
              <w:lang w:val="ru-RU"/>
            </w:rPr>
            <w:drawing>
              <wp:anchor distT="0" distB="0" distL="114300" distR="114300" simplePos="0" relativeHeight="251661312" behindDoc="0" locked="0" layoutInCell="1" allowOverlap="1" wp14:anchorId="5C356EB7" wp14:editId="08E5380E">
                <wp:simplePos x="0" y="0"/>
                <wp:positionH relativeFrom="column">
                  <wp:posOffset>1179830</wp:posOffset>
                </wp:positionH>
                <wp:positionV relativeFrom="paragraph">
                  <wp:posOffset>73025</wp:posOffset>
                </wp:positionV>
                <wp:extent cx="536575" cy="45910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A71">
            <w:rPr>
              <w:rFonts w:ascii="Times New Roman" w:hAnsi="Times New Roman"/>
              <w:i w:val="0"/>
              <w:color w:val="000000"/>
              <w:sz w:val="20"/>
              <w:lang w:val="ru-RU"/>
            </w:rPr>
            <w:t>ООО</w:t>
          </w:r>
        </w:p>
        <w:p w:rsidR="00364E89" w:rsidRPr="00D00A71" w:rsidRDefault="00364E89" w:rsidP="00D931DB">
          <w:pPr>
            <w:pStyle w:val="ad"/>
            <w:framePr w:hSpace="170" w:wrap="notBeside" w:vAnchor="page" w:hAnchor="page" w:x="1061" w:y="14281"/>
            <w:ind w:right="709"/>
            <w:jc w:val="center"/>
            <w:rPr>
              <w:rFonts w:ascii="Times New Roman" w:hAnsi="Times New Roman"/>
              <w:i w:val="0"/>
              <w:color w:val="000000"/>
              <w:sz w:val="20"/>
              <w:lang w:val="ru-RU"/>
            </w:rPr>
          </w:pPr>
          <w:r w:rsidRPr="00D00A71">
            <w:rPr>
              <w:rFonts w:ascii="Times New Roman" w:hAnsi="Times New Roman"/>
              <w:i w:val="0"/>
              <w:color w:val="000000"/>
              <w:sz w:val="20"/>
              <w:lang w:val="ru-RU"/>
            </w:rPr>
            <w:t>«МагистральПроект»</w:t>
          </w:r>
        </w:p>
        <w:p w:rsidR="00364E89" w:rsidRPr="00F31869" w:rsidRDefault="00364E89" w:rsidP="00D931DB">
          <w:pPr>
            <w:pStyle w:val="ad"/>
            <w:framePr w:hSpace="170" w:wrap="notBeside" w:vAnchor="page" w:hAnchor="page" w:x="1061" w:y="14281"/>
            <w:ind w:right="709"/>
            <w:jc w:val="center"/>
            <w:rPr>
              <w:rFonts w:ascii="Times New Roman" w:hAnsi="Times New Roman"/>
              <w:i w:val="0"/>
              <w:color w:val="000000"/>
              <w:sz w:val="20"/>
              <w:lang w:val="ru-RU"/>
            </w:rPr>
          </w:pPr>
          <w:r w:rsidRPr="00D00A71">
            <w:rPr>
              <w:rFonts w:ascii="Times New Roman" w:hAnsi="Times New Roman"/>
              <w:i w:val="0"/>
              <w:color w:val="000000"/>
              <w:sz w:val="20"/>
              <w:lang w:val="ru-RU"/>
            </w:rPr>
            <w:t>г. Иваново</w:t>
          </w:r>
        </w:p>
      </w:tc>
    </w:tr>
    <w:tr w:rsidR="00364E89" w:rsidTr="00412774">
      <w:trPr>
        <w:cantSplit/>
        <w:trHeight w:hRule="exact" w:val="284"/>
      </w:trPr>
      <w:tc>
        <w:tcPr>
          <w:tcW w:w="1106" w:type="dxa"/>
          <w:gridSpan w:val="2"/>
          <w:tcBorders>
            <w:top w:val="single" w:sz="4"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rPr>
              <w:sz w:val="22"/>
              <w:szCs w:val="22"/>
            </w:rPr>
          </w:pPr>
          <w:r>
            <w:rPr>
              <w:sz w:val="22"/>
              <w:szCs w:val="22"/>
            </w:rPr>
            <w:t xml:space="preserve"> Н. контр.</w:t>
          </w:r>
        </w:p>
      </w:tc>
      <w:tc>
        <w:tcPr>
          <w:tcW w:w="1304" w:type="dxa"/>
          <w:gridSpan w:val="2"/>
          <w:tcBorders>
            <w:top w:val="single" w:sz="4" w:space="0" w:color="auto"/>
            <w:left w:val="single" w:sz="12" w:space="0" w:color="auto"/>
            <w:bottom w:val="single" w:sz="2" w:space="0" w:color="auto"/>
            <w:right w:val="single" w:sz="12" w:space="0" w:color="auto"/>
          </w:tcBorders>
          <w:vAlign w:val="center"/>
        </w:tcPr>
        <w:p w:rsidR="00364E89" w:rsidRPr="00DD73BF" w:rsidRDefault="00364E89" w:rsidP="00D931DB">
          <w:pPr>
            <w:pStyle w:val="a4"/>
            <w:framePr w:hSpace="170" w:wrap="notBeside" w:vAnchor="page" w:hAnchor="page" w:x="1061" w:y="14281"/>
            <w:ind w:left="29" w:hanging="29"/>
            <w:rPr>
              <w:color w:val="000000" w:themeColor="text1"/>
              <w:sz w:val="22"/>
              <w:szCs w:val="22"/>
            </w:rPr>
          </w:pPr>
          <w:r w:rsidRPr="00DD73BF">
            <w:rPr>
              <w:color w:val="000000" w:themeColor="text1"/>
              <w:sz w:val="22"/>
              <w:szCs w:val="22"/>
            </w:rPr>
            <w:t xml:space="preserve"> Климачева</w:t>
          </w:r>
        </w:p>
      </w:tc>
      <w:tc>
        <w:tcPr>
          <w:tcW w:w="851" w:type="dxa"/>
          <w:tcBorders>
            <w:top w:val="single" w:sz="4" w:space="0" w:color="auto"/>
            <w:left w:val="single" w:sz="12" w:space="0" w:color="auto"/>
            <w:bottom w:val="single" w:sz="2" w:space="0" w:color="auto"/>
            <w:right w:val="single" w:sz="12" w:space="0" w:color="auto"/>
          </w:tcBorders>
          <w:vAlign w:val="center"/>
        </w:tcPr>
        <w:p w:rsidR="00364E89" w:rsidRDefault="00364E89" w:rsidP="00D931DB">
          <w:pPr>
            <w:pStyle w:val="a4"/>
            <w:framePr w:hSpace="170" w:wrap="notBeside" w:vAnchor="page" w:hAnchor="page" w:x="1061" w:y="14281"/>
            <w:ind w:right="360"/>
            <w:rPr>
              <w:sz w:val="22"/>
              <w:szCs w:val="22"/>
            </w:rPr>
          </w:pPr>
        </w:p>
      </w:tc>
      <w:tc>
        <w:tcPr>
          <w:tcW w:w="567" w:type="dxa"/>
          <w:tcBorders>
            <w:top w:val="single" w:sz="4" w:space="0" w:color="auto"/>
            <w:left w:val="single" w:sz="12" w:space="0" w:color="auto"/>
            <w:bottom w:val="single" w:sz="2" w:space="0" w:color="auto"/>
            <w:right w:val="single" w:sz="12" w:space="0" w:color="auto"/>
          </w:tcBorders>
        </w:tcPr>
        <w:p w:rsidR="00364E89" w:rsidRDefault="006D2D6B" w:rsidP="00D931DB">
          <w:pPr>
            <w:framePr w:hSpace="170" w:wrap="notBeside" w:vAnchor="page" w:hAnchor="page" w:x="1061" w:y="14281"/>
            <w:jc w:val="center"/>
          </w:pPr>
          <w:r>
            <w:rPr>
              <w:sz w:val="22"/>
              <w:szCs w:val="22"/>
            </w:rPr>
            <w:t>0</w:t>
          </w:r>
          <w:r w:rsidR="008D0D49">
            <w:rPr>
              <w:sz w:val="22"/>
              <w:szCs w:val="22"/>
            </w:rPr>
            <w:t>3</w:t>
          </w:r>
          <w:r w:rsidR="00364E89" w:rsidRPr="00EB42AF">
            <w:rPr>
              <w:sz w:val="22"/>
              <w:szCs w:val="22"/>
            </w:rPr>
            <w:t>.1</w:t>
          </w:r>
          <w:r>
            <w:rPr>
              <w:sz w:val="22"/>
              <w:szCs w:val="22"/>
            </w:rPr>
            <w:t>9</w:t>
          </w:r>
        </w:p>
      </w:tc>
      <w:tc>
        <w:tcPr>
          <w:tcW w:w="3969" w:type="dxa"/>
          <w:vMerge/>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b/>
              <w:sz w:val="26"/>
            </w:rPr>
          </w:pPr>
        </w:p>
      </w:tc>
      <w:tc>
        <w:tcPr>
          <w:tcW w:w="2693" w:type="dxa"/>
          <w:gridSpan w:val="3"/>
          <w:vMerge/>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jc w:val="center"/>
            <w:rPr>
              <w:b/>
              <w:sz w:val="24"/>
            </w:rPr>
          </w:pPr>
        </w:p>
      </w:tc>
    </w:tr>
    <w:tr w:rsidR="00364E89" w:rsidTr="00412774">
      <w:trPr>
        <w:cantSplit/>
        <w:trHeight w:hRule="exact" w:val="284"/>
      </w:trPr>
      <w:tc>
        <w:tcPr>
          <w:tcW w:w="1106" w:type="dxa"/>
          <w:gridSpan w:val="2"/>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rPr>
              <w:sz w:val="22"/>
              <w:szCs w:val="22"/>
            </w:rPr>
          </w:pPr>
          <w:r>
            <w:rPr>
              <w:sz w:val="22"/>
              <w:szCs w:val="22"/>
            </w:rPr>
            <w:t xml:space="preserve"> ГИП</w:t>
          </w:r>
        </w:p>
      </w:tc>
      <w:tc>
        <w:tcPr>
          <w:tcW w:w="1304" w:type="dxa"/>
          <w:gridSpan w:val="2"/>
          <w:tcBorders>
            <w:top w:val="single" w:sz="2" w:space="0" w:color="auto"/>
            <w:left w:val="single" w:sz="12" w:space="0" w:color="auto"/>
            <w:bottom w:val="single" w:sz="12" w:space="0" w:color="auto"/>
            <w:right w:val="single" w:sz="12" w:space="0" w:color="auto"/>
          </w:tcBorders>
          <w:vAlign w:val="center"/>
        </w:tcPr>
        <w:p w:rsidR="00364E89" w:rsidRPr="00DD73BF" w:rsidRDefault="00364E89" w:rsidP="00D931DB">
          <w:pPr>
            <w:pStyle w:val="a4"/>
            <w:framePr w:hSpace="170" w:wrap="notBeside" w:vAnchor="page" w:hAnchor="page" w:x="1061" w:y="14281"/>
            <w:ind w:left="29" w:hanging="29"/>
            <w:rPr>
              <w:color w:val="000000" w:themeColor="text1"/>
              <w:sz w:val="22"/>
              <w:szCs w:val="22"/>
            </w:rPr>
          </w:pPr>
          <w:r w:rsidRPr="00DD73BF">
            <w:rPr>
              <w:color w:val="000000" w:themeColor="text1"/>
              <w:sz w:val="22"/>
              <w:szCs w:val="22"/>
            </w:rPr>
            <w:t xml:space="preserve"> Климачева</w:t>
          </w:r>
        </w:p>
      </w:tc>
      <w:tc>
        <w:tcPr>
          <w:tcW w:w="851" w:type="dxa"/>
          <w:tcBorders>
            <w:top w:val="single" w:sz="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22"/>
              <w:szCs w:val="22"/>
            </w:rPr>
          </w:pPr>
        </w:p>
      </w:tc>
      <w:tc>
        <w:tcPr>
          <w:tcW w:w="567" w:type="dxa"/>
          <w:tcBorders>
            <w:top w:val="single" w:sz="2" w:space="0" w:color="auto"/>
            <w:left w:val="single" w:sz="12" w:space="0" w:color="auto"/>
            <w:bottom w:val="single" w:sz="12" w:space="0" w:color="auto"/>
            <w:right w:val="single" w:sz="12" w:space="0" w:color="auto"/>
          </w:tcBorders>
        </w:tcPr>
        <w:p w:rsidR="00364E89" w:rsidRDefault="006D2D6B" w:rsidP="00D931DB">
          <w:pPr>
            <w:framePr w:hSpace="170" w:wrap="notBeside" w:vAnchor="page" w:hAnchor="page" w:x="1061" w:y="14281"/>
            <w:jc w:val="center"/>
          </w:pPr>
          <w:r>
            <w:rPr>
              <w:sz w:val="22"/>
              <w:szCs w:val="22"/>
            </w:rPr>
            <w:t>0</w:t>
          </w:r>
          <w:r w:rsidR="008D0D49">
            <w:rPr>
              <w:sz w:val="22"/>
              <w:szCs w:val="22"/>
            </w:rPr>
            <w:t>3</w:t>
          </w:r>
          <w:r w:rsidR="00364E89" w:rsidRPr="00EB42AF">
            <w:rPr>
              <w:sz w:val="22"/>
              <w:szCs w:val="22"/>
            </w:rPr>
            <w:t>.1</w:t>
          </w:r>
          <w:r>
            <w:rPr>
              <w:sz w:val="22"/>
              <w:szCs w:val="22"/>
            </w:rPr>
            <w:t>9</w:t>
          </w:r>
        </w:p>
      </w:tc>
      <w:tc>
        <w:tcPr>
          <w:tcW w:w="3969" w:type="dxa"/>
          <w:vMerge/>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c>
        <w:tcPr>
          <w:tcW w:w="2693" w:type="dxa"/>
          <w:gridSpan w:val="3"/>
          <w:vMerge/>
          <w:tcBorders>
            <w:top w:val="single" w:sz="12" w:space="0" w:color="auto"/>
            <w:left w:val="single" w:sz="12" w:space="0" w:color="auto"/>
            <w:bottom w:val="single" w:sz="12" w:space="0" w:color="auto"/>
            <w:right w:val="single" w:sz="12" w:space="0" w:color="auto"/>
          </w:tcBorders>
          <w:vAlign w:val="center"/>
        </w:tcPr>
        <w:p w:rsidR="00364E89" w:rsidRDefault="00364E89" w:rsidP="00D931DB">
          <w:pPr>
            <w:pStyle w:val="a4"/>
            <w:framePr w:hSpace="170" w:wrap="notBeside" w:vAnchor="page" w:hAnchor="page" w:x="1061" w:y="14281"/>
            <w:ind w:right="360"/>
            <w:rPr>
              <w:sz w:val="16"/>
            </w:rPr>
          </w:pPr>
        </w:p>
      </w:tc>
    </w:tr>
  </w:tbl>
  <w:p w:rsidR="00364E89" w:rsidRPr="00884CD9" w:rsidRDefault="00364E89" w:rsidP="00D94F7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89" w:rsidRDefault="00364E89">
      <w:r>
        <w:separator/>
      </w:r>
    </w:p>
  </w:footnote>
  <w:footnote w:type="continuationSeparator" w:id="0">
    <w:p w:rsidR="00364E89" w:rsidRDefault="00364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89" w:rsidRDefault="00364E89" w:rsidP="00586CE7">
    <w:pPr>
      <w:pStyle w:val="a7"/>
      <w:tabs>
        <w:tab w:val="clear" w:pos="4153"/>
        <w:tab w:val="clear" w:pos="8306"/>
        <w:tab w:val="right" w:pos="10318"/>
      </w:tabs>
    </w:pPr>
    <w:r>
      <w:tab/>
    </w:r>
  </w:p>
  <w:p w:rsidR="00364E89" w:rsidRDefault="00364E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3"/>
    <w:multiLevelType w:val="singleLevel"/>
    <w:tmpl w:val="00000003"/>
    <w:name w:val="WW8Num3"/>
    <w:lvl w:ilvl="0">
      <w:start w:val="3"/>
      <w:numFmt w:val="bullet"/>
      <w:lvlText w:val="-"/>
      <w:lvlJc w:val="left"/>
      <w:pPr>
        <w:tabs>
          <w:tab w:val="num" w:pos="420"/>
        </w:tabs>
        <w:ind w:left="420" w:hanging="360"/>
      </w:pPr>
      <w:rPr>
        <w:rFonts w:ascii="OpenSymbol" w:hAnsi="OpenSymbol"/>
      </w:rPr>
    </w:lvl>
  </w:abstractNum>
  <w:abstractNum w:abstractNumId="3" w15:restartNumberingAfterBreak="0">
    <w:nsid w:val="00000004"/>
    <w:multiLevelType w:val="singleLevel"/>
    <w:tmpl w:val="0AC818FC"/>
    <w:name w:val="WW8Num4"/>
    <w:lvl w:ilvl="0">
      <w:numFmt w:val="bullet"/>
      <w:lvlText w:val="-"/>
      <w:lvlJc w:val="left"/>
      <w:pPr>
        <w:tabs>
          <w:tab w:val="num" w:pos="360"/>
        </w:tabs>
        <w:ind w:left="360" w:hanging="360"/>
      </w:pPr>
      <w:rPr>
        <w:rFonts w:ascii="Times New Roman" w:hAnsi="Times New Roman" w:cs="Times New Roman"/>
        <w:sz w:val="28"/>
        <w:szCs w:val="28"/>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211073E"/>
    <w:multiLevelType w:val="multilevel"/>
    <w:tmpl w:val="0A7CB4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A56DF3"/>
    <w:multiLevelType w:val="hybridMultilevel"/>
    <w:tmpl w:val="906E6BE6"/>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153729"/>
    <w:multiLevelType w:val="hybridMultilevel"/>
    <w:tmpl w:val="68F01FC2"/>
    <w:lvl w:ilvl="0" w:tplc="E8AA621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1F5226"/>
    <w:multiLevelType w:val="hybridMultilevel"/>
    <w:tmpl w:val="D79E4CC6"/>
    <w:lvl w:ilvl="0" w:tplc="D452D47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07696B"/>
    <w:multiLevelType w:val="hybridMultilevel"/>
    <w:tmpl w:val="1444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673666"/>
    <w:multiLevelType w:val="hybridMultilevel"/>
    <w:tmpl w:val="9154B274"/>
    <w:lvl w:ilvl="0" w:tplc="B62EA35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1113C2"/>
    <w:multiLevelType w:val="hybridMultilevel"/>
    <w:tmpl w:val="678A9400"/>
    <w:lvl w:ilvl="0" w:tplc="649E7B14">
      <w:start w:val="1"/>
      <w:numFmt w:val="bullet"/>
      <w:lvlText w:val=""/>
      <w:lvlJc w:val="left"/>
      <w:pPr>
        <w:ind w:left="2269" w:hanging="360"/>
      </w:pPr>
      <w:rPr>
        <w:rFonts w:ascii="Symbol" w:hAnsi="Symbol" w:hint="default"/>
        <w:b/>
        <w:color w:val="000000" w:themeColor="text1"/>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A7F5BB4"/>
    <w:multiLevelType w:val="hybridMultilevel"/>
    <w:tmpl w:val="B554C400"/>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7876AA"/>
    <w:multiLevelType w:val="hybridMultilevel"/>
    <w:tmpl w:val="2E4A4912"/>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9D6D87"/>
    <w:multiLevelType w:val="hybridMultilevel"/>
    <w:tmpl w:val="5E5C8884"/>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 w15:restartNumberingAfterBreak="0">
    <w:nsid w:val="1A684624"/>
    <w:multiLevelType w:val="hybridMultilevel"/>
    <w:tmpl w:val="2CBCADDA"/>
    <w:lvl w:ilvl="0" w:tplc="04190001">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91228A"/>
    <w:multiLevelType w:val="hybridMultilevel"/>
    <w:tmpl w:val="99165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B1277A"/>
    <w:multiLevelType w:val="hybridMultilevel"/>
    <w:tmpl w:val="502C1746"/>
    <w:lvl w:ilvl="0" w:tplc="72C8BBB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346BC5"/>
    <w:multiLevelType w:val="hybridMultilevel"/>
    <w:tmpl w:val="41888F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6D3973"/>
    <w:multiLevelType w:val="hybridMultilevel"/>
    <w:tmpl w:val="867E1CDC"/>
    <w:lvl w:ilvl="0" w:tplc="95F0BEC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3CE4455"/>
    <w:multiLevelType w:val="hybridMultilevel"/>
    <w:tmpl w:val="565210BA"/>
    <w:lvl w:ilvl="0" w:tplc="EF24E4D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1C18BE"/>
    <w:multiLevelType w:val="hybridMultilevel"/>
    <w:tmpl w:val="53648BB0"/>
    <w:lvl w:ilvl="0" w:tplc="04190001">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F20BCD"/>
    <w:multiLevelType w:val="multilevel"/>
    <w:tmpl w:val="AC4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A75A52"/>
    <w:multiLevelType w:val="hybridMultilevel"/>
    <w:tmpl w:val="7A42A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ED2BD0"/>
    <w:multiLevelType w:val="hybridMultilevel"/>
    <w:tmpl w:val="06CC1532"/>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0752D2"/>
    <w:multiLevelType w:val="hybridMultilevel"/>
    <w:tmpl w:val="186C285C"/>
    <w:lvl w:ilvl="0" w:tplc="6D70CD74">
      <w:numFmt w:val="bullet"/>
      <w:lvlText w:val="–"/>
      <w:lvlJc w:val="left"/>
      <w:pPr>
        <w:ind w:left="754" w:hanging="360"/>
      </w:pPr>
      <w:rPr>
        <w:rFonts w:ascii="Times New Roman" w:eastAsia="Times New Roman" w:hAnsi="Times New Roman" w:cs="Times New Roman" w:hint="default"/>
        <w:color w:val="00000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EDA6065"/>
    <w:multiLevelType w:val="hybridMultilevel"/>
    <w:tmpl w:val="9E9A0C0C"/>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E73F17"/>
    <w:multiLevelType w:val="hybridMultilevel"/>
    <w:tmpl w:val="3FA4E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3097E80"/>
    <w:multiLevelType w:val="hybridMultilevel"/>
    <w:tmpl w:val="851E324A"/>
    <w:lvl w:ilvl="0" w:tplc="068A1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9F253D"/>
    <w:multiLevelType w:val="hybridMultilevel"/>
    <w:tmpl w:val="8CD666CC"/>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487738"/>
    <w:multiLevelType w:val="hybridMultilevel"/>
    <w:tmpl w:val="E648F562"/>
    <w:lvl w:ilvl="0" w:tplc="743244FE">
      <w:start w:val="1"/>
      <w:numFmt w:val="russianLower"/>
      <w:lvlText w:val="%1)"/>
      <w:lvlJc w:val="left"/>
      <w:pPr>
        <w:ind w:left="8157"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4055AF"/>
    <w:multiLevelType w:val="hybridMultilevel"/>
    <w:tmpl w:val="9FE47CB4"/>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2" w15:restartNumberingAfterBreak="0">
    <w:nsid w:val="560E169C"/>
    <w:multiLevelType w:val="hybridMultilevel"/>
    <w:tmpl w:val="B5DC4620"/>
    <w:lvl w:ilvl="0" w:tplc="87BCB65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947965"/>
    <w:multiLevelType w:val="hybridMultilevel"/>
    <w:tmpl w:val="01BAA734"/>
    <w:lvl w:ilvl="0" w:tplc="DDD8461A">
      <w:numFmt w:val="bullet"/>
      <w:lvlText w:val="–"/>
      <w:lvlJc w:val="left"/>
      <w:pPr>
        <w:ind w:left="156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4" w15:restartNumberingAfterBreak="0">
    <w:nsid w:val="5C463ADC"/>
    <w:multiLevelType w:val="hybridMultilevel"/>
    <w:tmpl w:val="7EB8C62A"/>
    <w:lvl w:ilvl="0" w:tplc="95F0B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401908"/>
    <w:multiLevelType w:val="hybridMultilevel"/>
    <w:tmpl w:val="F25AEDBE"/>
    <w:lvl w:ilvl="0" w:tplc="95F0BECC">
      <w:start w:val="1"/>
      <w:numFmt w:val="bullet"/>
      <w:lvlText w:val=""/>
      <w:lvlJc w:val="left"/>
      <w:pPr>
        <w:ind w:left="37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E7B8D"/>
    <w:multiLevelType w:val="hybridMultilevel"/>
    <w:tmpl w:val="907A0574"/>
    <w:lvl w:ilvl="0" w:tplc="85E064A6">
      <w:start w:val="1"/>
      <w:numFmt w:val="bullet"/>
      <w:lvlText w:val="−"/>
      <w:lvlJc w:val="left"/>
      <w:pPr>
        <w:ind w:left="1777"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65897E0D"/>
    <w:multiLevelType w:val="hybridMultilevel"/>
    <w:tmpl w:val="166A338C"/>
    <w:lvl w:ilvl="0" w:tplc="EA5EA5E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C535B"/>
    <w:multiLevelType w:val="hybridMultilevel"/>
    <w:tmpl w:val="431A9A74"/>
    <w:lvl w:ilvl="0" w:tplc="95F0B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C6A14"/>
    <w:multiLevelType w:val="hybridMultilevel"/>
    <w:tmpl w:val="9F983B36"/>
    <w:lvl w:ilvl="0" w:tplc="95F0B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876316"/>
    <w:multiLevelType w:val="multilevel"/>
    <w:tmpl w:val="94F292DE"/>
    <w:lvl w:ilvl="0">
      <w:start w:val="1"/>
      <w:numFmt w:val="decimal"/>
      <w:pStyle w:val="1"/>
      <w:lvlText w:val="%1."/>
      <w:lvlJc w:val="left"/>
      <w:pPr>
        <w:ind w:left="4613" w:hanging="360"/>
      </w:pPr>
      <w:rPr>
        <w:rFonts w:hint="default"/>
        <w:b/>
        <w:sz w:val="28"/>
        <w:szCs w:val="28"/>
      </w:rPr>
    </w:lvl>
    <w:lvl w:ilvl="1">
      <w:start w:val="1"/>
      <w:numFmt w:val="decimal"/>
      <w:pStyle w:val="2"/>
      <w:isLgl/>
      <w:lvlText w:val="%1.%2"/>
      <w:lvlJc w:val="left"/>
      <w:pPr>
        <w:ind w:left="7322" w:hanging="375"/>
      </w:pPr>
      <w:rPr>
        <w:rFonts w:hint="default"/>
        <w:b/>
        <w:color w:val="auto"/>
        <w:sz w:val="24"/>
        <w:szCs w:val="24"/>
      </w:rPr>
    </w:lvl>
    <w:lvl w:ilvl="2">
      <w:start w:val="1"/>
      <w:numFmt w:val="decimal"/>
      <w:pStyle w:val="a"/>
      <w:isLgl/>
      <w:lvlText w:val="%1.%2.%3"/>
      <w:lvlJc w:val="left"/>
      <w:pPr>
        <w:ind w:left="6107"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lvlText w:val="%1.%2.%3.%4"/>
      <w:lvlJc w:val="left"/>
      <w:pPr>
        <w:ind w:left="4650" w:hanging="108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010" w:hanging="144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730" w:hanging="2160"/>
      </w:pPr>
      <w:rPr>
        <w:rFonts w:hint="default"/>
      </w:rPr>
    </w:lvl>
  </w:abstractNum>
  <w:abstractNum w:abstractNumId="41" w15:restartNumberingAfterBreak="0">
    <w:nsid w:val="76310B10"/>
    <w:multiLevelType w:val="hybridMultilevel"/>
    <w:tmpl w:val="1D48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7625F"/>
    <w:multiLevelType w:val="hybridMultilevel"/>
    <w:tmpl w:val="1FC07CEA"/>
    <w:lvl w:ilvl="0" w:tplc="95F0B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7"/>
  </w:num>
  <w:num w:numId="3">
    <w:abstractNumId w:val="18"/>
  </w:num>
  <w:num w:numId="4">
    <w:abstractNumId w:val="10"/>
  </w:num>
  <w:num w:numId="5">
    <w:abstractNumId w:val="35"/>
  </w:num>
  <w:num w:numId="6">
    <w:abstractNumId w:val="42"/>
  </w:num>
  <w:num w:numId="7">
    <w:abstractNumId w:val="41"/>
  </w:num>
  <w:num w:numId="8">
    <w:abstractNumId w:val="30"/>
  </w:num>
  <w:num w:numId="9">
    <w:abstractNumId w:val="20"/>
  </w:num>
  <w:num w:numId="10">
    <w:abstractNumId w:val="16"/>
  </w:num>
  <w:num w:numId="11">
    <w:abstractNumId w:val="38"/>
  </w:num>
  <w:num w:numId="12">
    <w:abstractNumId w:val="31"/>
  </w:num>
  <w:num w:numId="13">
    <w:abstractNumId w:val="8"/>
  </w:num>
  <w:num w:numId="14">
    <w:abstractNumId w:val="23"/>
  </w:num>
  <w:num w:numId="15">
    <w:abstractNumId w:val="37"/>
  </w:num>
  <w:num w:numId="16">
    <w:abstractNumId w:val="6"/>
  </w:num>
  <w:num w:numId="17">
    <w:abstractNumId w:val="26"/>
  </w:num>
  <w:num w:numId="18">
    <w:abstractNumId w:val="36"/>
  </w:num>
  <w:num w:numId="19">
    <w:abstractNumId w:val="32"/>
  </w:num>
  <w:num w:numId="20">
    <w:abstractNumId w:val="12"/>
  </w:num>
  <w:num w:numId="21">
    <w:abstractNumId w:val="28"/>
  </w:num>
  <w:num w:numId="22">
    <w:abstractNumId w:val="29"/>
  </w:num>
  <w:num w:numId="23">
    <w:abstractNumId w:val="9"/>
  </w:num>
  <w:num w:numId="24">
    <w:abstractNumId w:val="40"/>
  </w:num>
  <w:num w:numId="25">
    <w:abstractNumId w:val="5"/>
  </w:num>
  <w:num w:numId="26">
    <w:abstractNumId w:val="17"/>
  </w:num>
  <w:num w:numId="27">
    <w:abstractNumId w:val="39"/>
  </w:num>
  <w:num w:numId="28">
    <w:abstractNumId w:val="34"/>
  </w:num>
  <w:num w:numId="29">
    <w:abstractNumId w:val="2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24"/>
  </w:num>
  <w:num w:numId="34">
    <w:abstractNumId w:val="40"/>
  </w:num>
  <w:num w:numId="35">
    <w:abstractNumId w:val="40"/>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0"/>
  </w:num>
  <w:num w:numId="39">
    <w:abstractNumId w:val="15"/>
  </w:num>
  <w:num w:numId="40">
    <w:abstractNumId w:val="19"/>
  </w:num>
  <w:num w:numId="41">
    <w:abstractNumId w:val="27"/>
  </w:num>
  <w:num w:numId="42">
    <w:abstractNumId w:val="33"/>
  </w:num>
  <w:num w:numId="43">
    <w:abstractNumId w:val="11"/>
  </w:num>
  <w:num w:numId="44">
    <w:abstractNumId w:val="21"/>
  </w:num>
  <w:num w:numId="45">
    <w:abstractNumId w:val="40"/>
  </w:num>
  <w:num w:numId="46">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289">
      <v:stroke weight="2.25pt"/>
    </o:shapedefaults>
  </w:hdrShapeDefaults>
  <w:footnotePr>
    <w:footnote w:id="-1"/>
    <w:footnote w:id="0"/>
  </w:footnotePr>
  <w:endnotePr>
    <w:endnote w:id="-1"/>
    <w:endnote w:id="0"/>
  </w:endnotePr>
  <w:compat>
    <w:compatSetting w:name="compatibilityMode" w:uri="http://schemas.microsoft.com/office/word" w:val="12"/>
  </w:compat>
  <w:rsids>
    <w:rsidRoot w:val="005A09AC"/>
    <w:rsid w:val="000000C7"/>
    <w:rsid w:val="00000156"/>
    <w:rsid w:val="00000352"/>
    <w:rsid w:val="00000539"/>
    <w:rsid w:val="0000072E"/>
    <w:rsid w:val="00000AEF"/>
    <w:rsid w:val="00000FC6"/>
    <w:rsid w:val="0000122D"/>
    <w:rsid w:val="000012B8"/>
    <w:rsid w:val="000013DE"/>
    <w:rsid w:val="00001698"/>
    <w:rsid w:val="00001721"/>
    <w:rsid w:val="000019B8"/>
    <w:rsid w:val="000023DF"/>
    <w:rsid w:val="00002846"/>
    <w:rsid w:val="00003198"/>
    <w:rsid w:val="0000337E"/>
    <w:rsid w:val="00003601"/>
    <w:rsid w:val="00004017"/>
    <w:rsid w:val="000040A8"/>
    <w:rsid w:val="00004819"/>
    <w:rsid w:val="00004A09"/>
    <w:rsid w:val="00004E25"/>
    <w:rsid w:val="000050AA"/>
    <w:rsid w:val="000051E4"/>
    <w:rsid w:val="000052A3"/>
    <w:rsid w:val="000054B8"/>
    <w:rsid w:val="00005517"/>
    <w:rsid w:val="00005595"/>
    <w:rsid w:val="0000562A"/>
    <w:rsid w:val="000057BB"/>
    <w:rsid w:val="00005F96"/>
    <w:rsid w:val="00006002"/>
    <w:rsid w:val="0000601F"/>
    <w:rsid w:val="000062D9"/>
    <w:rsid w:val="000067F1"/>
    <w:rsid w:val="00006912"/>
    <w:rsid w:val="00006C44"/>
    <w:rsid w:val="00006E83"/>
    <w:rsid w:val="00006EA5"/>
    <w:rsid w:val="00006EE1"/>
    <w:rsid w:val="0000723D"/>
    <w:rsid w:val="0000776A"/>
    <w:rsid w:val="000077FD"/>
    <w:rsid w:val="00010538"/>
    <w:rsid w:val="00010695"/>
    <w:rsid w:val="00010847"/>
    <w:rsid w:val="00010B9B"/>
    <w:rsid w:val="00010BB3"/>
    <w:rsid w:val="00010F04"/>
    <w:rsid w:val="000110E3"/>
    <w:rsid w:val="000119F0"/>
    <w:rsid w:val="00011A21"/>
    <w:rsid w:val="00011C49"/>
    <w:rsid w:val="00011C4E"/>
    <w:rsid w:val="00011CA8"/>
    <w:rsid w:val="00012298"/>
    <w:rsid w:val="00012590"/>
    <w:rsid w:val="00012887"/>
    <w:rsid w:val="00012A75"/>
    <w:rsid w:val="00012B95"/>
    <w:rsid w:val="00012D15"/>
    <w:rsid w:val="00012F26"/>
    <w:rsid w:val="000130F8"/>
    <w:rsid w:val="000134DE"/>
    <w:rsid w:val="00013646"/>
    <w:rsid w:val="0001380F"/>
    <w:rsid w:val="0001385F"/>
    <w:rsid w:val="000139CD"/>
    <w:rsid w:val="00013DBB"/>
    <w:rsid w:val="00013ECB"/>
    <w:rsid w:val="00013ED4"/>
    <w:rsid w:val="0001422E"/>
    <w:rsid w:val="00014269"/>
    <w:rsid w:val="00014B3F"/>
    <w:rsid w:val="00014CD4"/>
    <w:rsid w:val="00014EE2"/>
    <w:rsid w:val="000154B0"/>
    <w:rsid w:val="000155AA"/>
    <w:rsid w:val="00015741"/>
    <w:rsid w:val="000157FC"/>
    <w:rsid w:val="00015846"/>
    <w:rsid w:val="000158B5"/>
    <w:rsid w:val="00015A0A"/>
    <w:rsid w:val="00015AC8"/>
    <w:rsid w:val="00015C3B"/>
    <w:rsid w:val="00015D6F"/>
    <w:rsid w:val="00015E7D"/>
    <w:rsid w:val="00015F30"/>
    <w:rsid w:val="00016150"/>
    <w:rsid w:val="000162AC"/>
    <w:rsid w:val="000163B1"/>
    <w:rsid w:val="0001652B"/>
    <w:rsid w:val="000168D9"/>
    <w:rsid w:val="0001691E"/>
    <w:rsid w:val="00016AB7"/>
    <w:rsid w:val="00016ADF"/>
    <w:rsid w:val="00016B98"/>
    <w:rsid w:val="00016DF3"/>
    <w:rsid w:val="00016F31"/>
    <w:rsid w:val="000170D0"/>
    <w:rsid w:val="0001724E"/>
    <w:rsid w:val="00017438"/>
    <w:rsid w:val="000174E5"/>
    <w:rsid w:val="00017A89"/>
    <w:rsid w:val="00017A8C"/>
    <w:rsid w:val="00017AF5"/>
    <w:rsid w:val="00017B6F"/>
    <w:rsid w:val="00017C5E"/>
    <w:rsid w:val="00017DFD"/>
    <w:rsid w:val="00020318"/>
    <w:rsid w:val="0002098D"/>
    <w:rsid w:val="00020B6E"/>
    <w:rsid w:val="000211B2"/>
    <w:rsid w:val="000212E7"/>
    <w:rsid w:val="00021454"/>
    <w:rsid w:val="00021526"/>
    <w:rsid w:val="00021AC4"/>
    <w:rsid w:val="00021DB1"/>
    <w:rsid w:val="00021E2D"/>
    <w:rsid w:val="0002211D"/>
    <w:rsid w:val="00022350"/>
    <w:rsid w:val="00022444"/>
    <w:rsid w:val="00022645"/>
    <w:rsid w:val="0002269F"/>
    <w:rsid w:val="0002285A"/>
    <w:rsid w:val="00022A55"/>
    <w:rsid w:val="000232C5"/>
    <w:rsid w:val="000233FF"/>
    <w:rsid w:val="000234A1"/>
    <w:rsid w:val="000235A3"/>
    <w:rsid w:val="00023682"/>
    <w:rsid w:val="0002396E"/>
    <w:rsid w:val="000239DE"/>
    <w:rsid w:val="00023B66"/>
    <w:rsid w:val="00023BC7"/>
    <w:rsid w:val="00023C56"/>
    <w:rsid w:val="00023D02"/>
    <w:rsid w:val="00023F54"/>
    <w:rsid w:val="0002415D"/>
    <w:rsid w:val="0002465B"/>
    <w:rsid w:val="0002477E"/>
    <w:rsid w:val="000249AF"/>
    <w:rsid w:val="00024D13"/>
    <w:rsid w:val="00024F8B"/>
    <w:rsid w:val="0002513E"/>
    <w:rsid w:val="0002529B"/>
    <w:rsid w:val="000252D9"/>
    <w:rsid w:val="0002563A"/>
    <w:rsid w:val="0002568E"/>
    <w:rsid w:val="00025901"/>
    <w:rsid w:val="00025A9D"/>
    <w:rsid w:val="00025D08"/>
    <w:rsid w:val="00025D91"/>
    <w:rsid w:val="00025F36"/>
    <w:rsid w:val="0002619A"/>
    <w:rsid w:val="00026385"/>
    <w:rsid w:val="000263F8"/>
    <w:rsid w:val="00026A92"/>
    <w:rsid w:val="00026C5A"/>
    <w:rsid w:val="00026E26"/>
    <w:rsid w:val="00026E48"/>
    <w:rsid w:val="00026EE7"/>
    <w:rsid w:val="00026F3A"/>
    <w:rsid w:val="0002707E"/>
    <w:rsid w:val="0002708A"/>
    <w:rsid w:val="000273F6"/>
    <w:rsid w:val="00027674"/>
    <w:rsid w:val="000276C2"/>
    <w:rsid w:val="000277E1"/>
    <w:rsid w:val="000278FD"/>
    <w:rsid w:val="00027BBA"/>
    <w:rsid w:val="0003013A"/>
    <w:rsid w:val="00030228"/>
    <w:rsid w:val="00030353"/>
    <w:rsid w:val="00030533"/>
    <w:rsid w:val="00030E24"/>
    <w:rsid w:val="000312C4"/>
    <w:rsid w:val="000313AB"/>
    <w:rsid w:val="0003173C"/>
    <w:rsid w:val="0003175B"/>
    <w:rsid w:val="0003186C"/>
    <w:rsid w:val="00031ACE"/>
    <w:rsid w:val="00031AD7"/>
    <w:rsid w:val="00031BF1"/>
    <w:rsid w:val="00031DBE"/>
    <w:rsid w:val="00031DF2"/>
    <w:rsid w:val="00031E39"/>
    <w:rsid w:val="0003278F"/>
    <w:rsid w:val="00032904"/>
    <w:rsid w:val="000329CD"/>
    <w:rsid w:val="00032AED"/>
    <w:rsid w:val="00032F71"/>
    <w:rsid w:val="00032FA4"/>
    <w:rsid w:val="000330D2"/>
    <w:rsid w:val="000335D8"/>
    <w:rsid w:val="000337EF"/>
    <w:rsid w:val="000339DE"/>
    <w:rsid w:val="00033B09"/>
    <w:rsid w:val="00033CA7"/>
    <w:rsid w:val="00033D5D"/>
    <w:rsid w:val="00033DA3"/>
    <w:rsid w:val="00033F59"/>
    <w:rsid w:val="0003430B"/>
    <w:rsid w:val="00034497"/>
    <w:rsid w:val="0003460B"/>
    <w:rsid w:val="00034653"/>
    <w:rsid w:val="00034C5F"/>
    <w:rsid w:val="00034C7A"/>
    <w:rsid w:val="00034C99"/>
    <w:rsid w:val="00034D0A"/>
    <w:rsid w:val="00035083"/>
    <w:rsid w:val="0003542F"/>
    <w:rsid w:val="00035685"/>
    <w:rsid w:val="00035788"/>
    <w:rsid w:val="00035C59"/>
    <w:rsid w:val="00035D3C"/>
    <w:rsid w:val="00035DCA"/>
    <w:rsid w:val="00035EAD"/>
    <w:rsid w:val="000361A8"/>
    <w:rsid w:val="00036258"/>
    <w:rsid w:val="00036438"/>
    <w:rsid w:val="00036456"/>
    <w:rsid w:val="00036733"/>
    <w:rsid w:val="000367B1"/>
    <w:rsid w:val="000368BF"/>
    <w:rsid w:val="00036C50"/>
    <w:rsid w:val="00036EB0"/>
    <w:rsid w:val="000371EC"/>
    <w:rsid w:val="00037302"/>
    <w:rsid w:val="00037667"/>
    <w:rsid w:val="00037BB8"/>
    <w:rsid w:val="00037EE1"/>
    <w:rsid w:val="00037FE2"/>
    <w:rsid w:val="00040020"/>
    <w:rsid w:val="0004031F"/>
    <w:rsid w:val="00040465"/>
    <w:rsid w:val="00040628"/>
    <w:rsid w:val="0004076D"/>
    <w:rsid w:val="00040828"/>
    <w:rsid w:val="000408E9"/>
    <w:rsid w:val="00040A48"/>
    <w:rsid w:val="00040AAE"/>
    <w:rsid w:val="00040D69"/>
    <w:rsid w:val="00040DC0"/>
    <w:rsid w:val="00040EC7"/>
    <w:rsid w:val="00041216"/>
    <w:rsid w:val="00041337"/>
    <w:rsid w:val="0004161D"/>
    <w:rsid w:val="00041655"/>
    <w:rsid w:val="000416EF"/>
    <w:rsid w:val="00041BD6"/>
    <w:rsid w:val="00041D25"/>
    <w:rsid w:val="000426A4"/>
    <w:rsid w:val="00042784"/>
    <w:rsid w:val="00042A82"/>
    <w:rsid w:val="00042D29"/>
    <w:rsid w:val="00042E8D"/>
    <w:rsid w:val="00042F2B"/>
    <w:rsid w:val="000430A2"/>
    <w:rsid w:val="00043121"/>
    <w:rsid w:val="0004327B"/>
    <w:rsid w:val="00043290"/>
    <w:rsid w:val="000432E1"/>
    <w:rsid w:val="000435A0"/>
    <w:rsid w:val="000436F4"/>
    <w:rsid w:val="00043766"/>
    <w:rsid w:val="0004394E"/>
    <w:rsid w:val="00043CBA"/>
    <w:rsid w:val="00043CC7"/>
    <w:rsid w:val="0004418F"/>
    <w:rsid w:val="0004453B"/>
    <w:rsid w:val="000445C9"/>
    <w:rsid w:val="00044648"/>
    <w:rsid w:val="00044A93"/>
    <w:rsid w:val="00044B0E"/>
    <w:rsid w:val="00044B40"/>
    <w:rsid w:val="00044DAD"/>
    <w:rsid w:val="00044FFF"/>
    <w:rsid w:val="00045078"/>
    <w:rsid w:val="0004537F"/>
    <w:rsid w:val="000454D3"/>
    <w:rsid w:val="0004574F"/>
    <w:rsid w:val="00045CE9"/>
    <w:rsid w:val="00046022"/>
    <w:rsid w:val="00046225"/>
    <w:rsid w:val="000462ED"/>
    <w:rsid w:val="00046889"/>
    <w:rsid w:val="000468FF"/>
    <w:rsid w:val="00046D6D"/>
    <w:rsid w:val="00046D7C"/>
    <w:rsid w:val="00046E27"/>
    <w:rsid w:val="000472C4"/>
    <w:rsid w:val="000478FD"/>
    <w:rsid w:val="00047A70"/>
    <w:rsid w:val="00047B89"/>
    <w:rsid w:val="00047C74"/>
    <w:rsid w:val="00050115"/>
    <w:rsid w:val="0005033D"/>
    <w:rsid w:val="00050388"/>
    <w:rsid w:val="000506A1"/>
    <w:rsid w:val="000507C7"/>
    <w:rsid w:val="000509C2"/>
    <w:rsid w:val="00050A06"/>
    <w:rsid w:val="00050A48"/>
    <w:rsid w:val="00050A53"/>
    <w:rsid w:val="00050D9C"/>
    <w:rsid w:val="00050F83"/>
    <w:rsid w:val="00050FFF"/>
    <w:rsid w:val="00051024"/>
    <w:rsid w:val="00051281"/>
    <w:rsid w:val="00051296"/>
    <w:rsid w:val="000517EC"/>
    <w:rsid w:val="000519AC"/>
    <w:rsid w:val="00051A60"/>
    <w:rsid w:val="00051BFA"/>
    <w:rsid w:val="0005213B"/>
    <w:rsid w:val="0005239F"/>
    <w:rsid w:val="00052404"/>
    <w:rsid w:val="000525AC"/>
    <w:rsid w:val="000528F4"/>
    <w:rsid w:val="00052D56"/>
    <w:rsid w:val="00052DCA"/>
    <w:rsid w:val="00052E69"/>
    <w:rsid w:val="00052E8A"/>
    <w:rsid w:val="00053178"/>
    <w:rsid w:val="000536B0"/>
    <w:rsid w:val="000536EE"/>
    <w:rsid w:val="00053811"/>
    <w:rsid w:val="00053C7B"/>
    <w:rsid w:val="00053D63"/>
    <w:rsid w:val="00053F1B"/>
    <w:rsid w:val="00053FB8"/>
    <w:rsid w:val="00054132"/>
    <w:rsid w:val="00054163"/>
    <w:rsid w:val="00054287"/>
    <w:rsid w:val="00054470"/>
    <w:rsid w:val="000544E4"/>
    <w:rsid w:val="0005489F"/>
    <w:rsid w:val="000548E2"/>
    <w:rsid w:val="00054997"/>
    <w:rsid w:val="00054CBB"/>
    <w:rsid w:val="00054E05"/>
    <w:rsid w:val="0005507C"/>
    <w:rsid w:val="00055263"/>
    <w:rsid w:val="000552C4"/>
    <w:rsid w:val="00055AA2"/>
    <w:rsid w:val="00055AD8"/>
    <w:rsid w:val="00055FBF"/>
    <w:rsid w:val="00056040"/>
    <w:rsid w:val="0005613C"/>
    <w:rsid w:val="000561B9"/>
    <w:rsid w:val="00056201"/>
    <w:rsid w:val="000563E6"/>
    <w:rsid w:val="000565DE"/>
    <w:rsid w:val="0005668A"/>
    <w:rsid w:val="000568A4"/>
    <w:rsid w:val="00056DF5"/>
    <w:rsid w:val="00056E07"/>
    <w:rsid w:val="00056E2B"/>
    <w:rsid w:val="00057239"/>
    <w:rsid w:val="000576B1"/>
    <w:rsid w:val="00057A7F"/>
    <w:rsid w:val="00057AAA"/>
    <w:rsid w:val="00057BA7"/>
    <w:rsid w:val="00057D7D"/>
    <w:rsid w:val="00057D91"/>
    <w:rsid w:val="00057DA5"/>
    <w:rsid w:val="00057F71"/>
    <w:rsid w:val="00060350"/>
    <w:rsid w:val="000603E3"/>
    <w:rsid w:val="00060486"/>
    <w:rsid w:val="000605AF"/>
    <w:rsid w:val="000609DF"/>
    <w:rsid w:val="00060B18"/>
    <w:rsid w:val="00060CFC"/>
    <w:rsid w:val="00060E32"/>
    <w:rsid w:val="0006107F"/>
    <w:rsid w:val="00061108"/>
    <w:rsid w:val="00061144"/>
    <w:rsid w:val="00061370"/>
    <w:rsid w:val="000614BC"/>
    <w:rsid w:val="0006161D"/>
    <w:rsid w:val="0006166C"/>
    <w:rsid w:val="0006183B"/>
    <w:rsid w:val="00061B6C"/>
    <w:rsid w:val="00061C04"/>
    <w:rsid w:val="00061C0E"/>
    <w:rsid w:val="00061D56"/>
    <w:rsid w:val="00061DF9"/>
    <w:rsid w:val="000620D1"/>
    <w:rsid w:val="000620E3"/>
    <w:rsid w:val="0006216B"/>
    <w:rsid w:val="000621E6"/>
    <w:rsid w:val="000624C3"/>
    <w:rsid w:val="000626B8"/>
    <w:rsid w:val="00062A92"/>
    <w:rsid w:val="00062DD0"/>
    <w:rsid w:val="00062DF9"/>
    <w:rsid w:val="00062F39"/>
    <w:rsid w:val="000632E2"/>
    <w:rsid w:val="000633FC"/>
    <w:rsid w:val="000634F3"/>
    <w:rsid w:val="0006351A"/>
    <w:rsid w:val="000635D2"/>
    <w:rsid w:val="00063840"/>
    <w:rsid w:val="00063E5E"/>
    <w:rsid w:val="00063F88"/>
    <w:rsid w:val="00063F8D"/>
    <w:rsid w:val="00063FDA"/>
    <w:rsid w:val="000640B9"/>
    <w:rsid w:val="00064176"/>
    <w:rsid w:val="00064336"/>
    <w:rsid w:val="00064337"/>
    <w:rsid w:val="000644E6"/>
    <w:rsid w:val="00064890"/>
    <w:rsid w:val="000648F4"/>
    <w:rsid w:val="00064AD3"/>
    <w:rsid w:val="00064E8A"/>
    <w:rsid w:val="000650BC"/>
    <w:rsid w:val="000650E5"/>
    <w:rsid w:val="00065360"/>
    <w:rsid w:val="00065374"/>
    <w:rsid w:val="00065601"/>
    <w:rsid w:val="0006579F"/>
    <w:rsid w:val="000659A6"/>
    <w:rsid w:val="00065C18"/>
    <w:rsid w:val="00065CAB"/>
    <w:rsid w:val="000663C6"/>
    <w:rsid w:val="000664E4"/>
    <w:rsid w:val="00066AC4"/>
    <w:rsid w:val="0006708B"/>
    <w:rsid w:val="000673BC"/>
    <w:rsid w:val="0006767C"/>
    <w:rsid w:val="0006785F"/>
    <w:rsid w:val="00067D14"/>
    <w:rsid w:val="00067FE4"/>
    <w:rsid w:val="000701B6"/>
    <w:rsid w:val="000702F7"/>
    <w:rsid w:val="00070802"/>
    <w:rsid w:val="00070C25"/>
    <w:rsid w:val="00070DF6"/>
    <w:rsid w:val="00070E52"/>
    <w:rsid w:val="000713FC"/>
    <w:rsid w:val="000718AC"/>
    <w:rsid w:val="00071D65"/>
    <w:rsid w:val="00071E9F"/>
    <w:rsid w:val="00071F6F"/>
    <w:rsid w:val="00071FAE"/>
    <w:rsid w:val="00072027"/>
    <w:rsid w:val="000722F3"/>
    <w:rsid w:val="00072354"/>
    <w:rsid w:val="000726F1"/>
    <w:rsid w:val="000727AD"/>
    <w:rsid w:val="000728A0"/>
    <w:rsid w:val="00072A16"/>
    <w:rsid w:val="00072D81"/>
    <w:rsid w:val="00072FF3"/>
    <w:rsid w:val="00073192"/>
    <w:rsid w:val="00073376"/>
    <w:rsid w:val="0007337B"/>
    <w:rsid w:val="0007342E"/>
    <w:rsid w:val="000734DE"/>
    <w:rsid w:val="000737AA"/>
    <w:rsid w:val="000737F6"/>
    <w:rsid w:val="00073809"/>
    <w:rsid w:val="00073A99"/>
    <w:rsid w:val="00073B44"/>
    <w:rsid w:val="00073BD2"/>
    <w:rsid w:val="00073D98"/>
    <w:rsid w:val="00073DCF"/>
    <w:rsid w:val="00074572"/>
    <w:rsid w:val="00074652"/>
    <w:rsid w:val="0007483C"/>
    <w:rsid w:val="0007494A"/>
    <w:rsid w:val="00074A02"/>
    <w:rsid w:val="00074A09"/>
    <w:rsid w:val="00074AFF"/>
    <w:rsid w:val="00074D77"/>
    <w:rsid w:val="00074DF3"/>
    <w:rsid w:val="00074E52"/>
    <w:rsid w:val="00074F32"/>
    <w:rsid w:val="00075327"/>
    <w:rsid w:val="00075830"/>
    <w:rsid w:val="00075A0E"/>
    <w:rsid w:val="00075A24"/>
    <w:rsid w:val="00075D4B"/>
    <w:rsid w:val="00075E20"/>
    <w:rsid w:val="00075F41"/>
    <w:rsid w:val="00076054"/>
    <w:rsid w:val="0007606D"/>
    <w:rsid w:val="000761DA"/>
    <w:rsid w:val="0007629B"/>
    <w:rsid w:val="00076639"/>
    <w:rsid w:val="00076678"/>
    <w:rsid w:val="00076D03"/>
    <w:rsid w:val="00076D88"/>
    <w:rsid w:val="00077108"/>
    <w:rsid w:val="00077374"/>
    <w:rsid w:val="000774A1"/>
    <w:rsid w:val="00077531"/>
    <w:rsid w:val="00077630"/>
    <w:rsid w:val="000779FC"/>
    <w:rsid w:val="00077AC4"/>
    <w:rsid w:val="00077AD0"/>
    <w:rsid w:val="00077B49"/>
    <w:rsid w:val="00077C0B"/>
    <w:rsid w:val="00077CF9"/>
    <w:rsid w:val="00080063"/>
    <w:rsid w:val="00080147"/>
    <w:rsid w:val="00080162"/>
    <w:rsid w:val="0008022A"/>
    <w:rsid w:val="000802E1"/>
    <w:rsid w:val="000803C4"/>
    <w:rsid w:val="000807DD"/>
    <w:rsid w:val="0008090B"/>
    <w:rsid w:val="00080989"/>
    <w:rsid w:val="00080A24"/>
    <w:rsid w:val="00080CA7"/>
    <w:rsid w:val="00080D15"/>
    <w:rsid w:val="00081046"/>
    <w:rsid w:val="000811BA"/>
    <w:rsid w:val="000812FB"/>
    <w:rsid w:val="0008156A"/>
    <w:rsid w:val="0008167D"/>
    <w:rsid w:val="00081792"/>
    <w:rsid w:val="00081949"/>
    <w:rsid w:val="000819E4"/>
    <w:rsid w:val="00081AD4"/>
    <w:rsid w:val="00081B4C"/>
    <w:rsid w:val="00081EF1"/>
    <w:rsid w:val="00082030"/>
    <w:rsid w:val="000821CC"/>
    <w:rsid w:val="000821D7"/>
    <w:rsid w:val="0008235D"/>
    <w:rsid w:val="000823BC"/>
    <w:rsid w:val="00082401"/>
    <w:rsid w:val="00082644"/>
    <w:rsid w:val="000826E0"/>
    <w:rsid w:val="00082A15"/>
    <w:rsid w:val="00082A5A"/>
    <w:rsid w:val="00082B52"/>
    <w:rsid w:val="00082B62"/>
    <w:rsid w:val="00082CFF"/>
    <w:rsid w:val="00082FD7"/>
    <w:rsid w:val="00083027"/>
    <w:rsid w:val="00083092"/>
    <w:rsid w:val="0008317D"/>
    <w:rsid w:val="00083760"/>
    <w:rsid w:val="00083993"/>
    <w:rsid w:val="000839AB"/>
    <w:rsid w:val="00083DC0"/>
    <w:rsid w:val="00083E60"/>
    <w:rsid w:val="0008404C"/>
    <w:rsid w:val="00084127"/>
    <w:rsid w:val="000842C7"/>
    <w:rsid w:val="00084349"/>
    <w:rsid w:val="00084A3F"/>
    <w:rsid w:val="00084B07"/>
    <w:rsid w:val="00084D8D"/>
    <w:rsid w:val="00084E00"/>
    <w:rsid w:val="00084FE7"/>
    <w:rsid w:val="00085352"/>
    <w:rsid w:val="000858D4"/>
    <w:rsid w:val="00085BBD"/>
    <w:rsid w:val="00085D29"/>
    <w:rsid w:val="00086226"/>
    <w:rsid w:val="000865E2"/>
    <w:rsid w:val="00086A4F"/>
    <w:rsid w:val="00086D5F"/>
    <w:rsid w:val="00086DA2"/>
    <w:rsid w:val="00086FA7"/>
    <w:rsid w:val="0008709E"/>
    <w:rsid w:val="000871EE"/>
    <w:rsid w:val="0008730E"/>
    <w:rsid w:val="00087312"/>
    <w:rsid w:val="00087317"/>
    <w:rsid w:val="000875E7"/>
    <w:rsid w:val="0008773E"/>
    <w:rsid w:val="00087B9C"/>
    <w:rsid w:val="00087F28"/>
    <w:rsid w:val="00087F31"/>
    <w:rsid w:val="00090423"/>
    <w:rsid w:val="00090638"/>
    <w:rsid w:val="00090685"/>
    <w:rsid w:val="0009076D"/>
    <w:rsid w:val="00090841"/>
    <w:rsid w:val="0009095F"/>
    <w:rsid w:val="00090A4E"/>
    <w:rsid w:val="00090B38"/>
    <w:rsid w:val="00090D83"/>
    <w:rsid w:val="00090DE2"/>
    <w:rsid w:val="00090E55"/>
    <w:rsid w:val="000915FE"/>
    <w:rsid w:val="000917AE"/>
    <w:rsid w:val="00091F71"/>
    <w:rsid w:val="00091FAA"/>
    <w:rsid w:val="000921CA"/>
    <w:rsid w:val="0009243E"/>
    <w:rsid w:val="000924B0"/>
    <w:rsid w:val="000925AC"/>
    <w:rsid w:val="00092A8C"/>
    <w:rsid w:val="00092B4B"/>
    <w:rsid w:val="00092C2F"/>
    <w:rsid w:val="00092EB0"/>
    <w:rsid w:val="000937BF"/>
    <w:rsid w:val="00093848"/>
    <w:rsid w:val="000938A6"/>
    <w:rsid w:val="000938F7"/>
    <w:rsid w:val="000938FE"/>
    <w:rsid w:val="00093A5E"/>
    <w:rsid w:val="00093CE6"/>
    <w:rsid w:val="000940A6"/>
    <w:rsid w:val="00094289"/>
    <w:rsid w:val="00094490"/>
    <w:rsid w:val="000945F1"/>
    <w:rsid w:val="000947F8"/>
    <w:rsid w:val="00094803"/>
    <w:rsid w:val="00094D0F"/>
    <w:rsid w:val="000950BA"/>
    <w:rsid w:val="00095284"/>
    <w:rsid w:val="000953AE"/>
    <w:rsid w:val="00095706"/>
    <w:rsid w:val="000957CC"/>
    <w:rsid w:val="00095A48"/>
    <w:rsid w:val="00095A86"/>
    <w:rsid w:val="00095C41"/>
    <w:rsid w:val="00095D04"/>
    <w:rsid w:val="000961C8"/>
    <w:rsid w:val="0009632D"/>
    <w:rsid w:val="000967C0"/>
    <w:rsid w:val="00096BF6"/>
    <w:rsid w:val="00096C8A"/>
    <w:rsid w:val="00096E1E"/>
    <w:rsid w:val="00096E67"/>
    <w:rsid w:val="00096FC1"/>
    <w:rsid w:val="000971BD"/>
    <w:rsid w:val="000972AB"/>
    <w:rsid w:val="000972AC"/>
    <w:rsid w:val="00097349"/>
    <w:rsid w:val="0009761A"/>
    <w:rsid w:val="00097760"/>
    <w:rsid w:val="00097981"/>
    <w:rsid w:val="00097A7C"/>
    <w:rsid w:val="00097CAE"/>
    <w:rsid w:val="00097D6F"/>
    <w:rsid w:val="00097E5D"/>
    <w:rsid w:val="000A03D8"/>
    <w:rsid w:val="000A0570"/>
    <w:rsid w:val="000A06E5"/>
    <w:rsid w:val="000A0A9D"/>
    <w:rsid w:val="000A0CC4"/>
    <w:rsid w:val="000A0E99"/>
    <w:rsid w:val="000A0F02"/>
    <w:rsid w:val="000A0F94"/>
    <w:rsid w:val="000A12E6"/>
    <w:rsid w:val="000A15EF"/>
    <w:rsid w:val="000A177A"/>
    <w:rsid w:val="000A1E02"/>
    <w:rsid w:val="000A1FBB"/>
    <w:rsid w:val="000A229E"/>
    <w:rsid w:val="000A26B4"/>
    <w:rsid w:val="000A276D"/>
    <w:rsid w:val="000A2BB5"/>
    <w:rsid w:val="000A2C60"/>
    <w:rsid w:val="000A3167"/>
    <w:rsid w:val="000A33AC"/>
    <w:rsid w:val="000A33B9"/>
    <w:rsid w:val="000A3538"/>
    <w:rsid w:val="000A353D"/>
    <w:rsid w:val="000A375A"/>
    <w:rsid w:val="000A3798"/>
    <w:rsid w:val="000A3A37"/>
    <w:rsid w:val="000A3AEB"/>
    <w:rsid w:val="000A41B3"/>
    <w:rsid w:val="000A4357"/>
    <w:rsid w:val="000A4446"/>
    <w:rsid w:val="000A4677"/>
    <w:rsid w:val="000A46A9"/>
    <w:rsid w:val="000A4800"/>
    <w:rsid w:val="000A4AA4"/>
    <w:rsid w:val="000A4B40"/>
    <w:rsid w:val="000A4CD9"/>
    <w:rsid w:val="000A4D18"/>
    <w:rsid w:val="000A4DD8"/>
    <w:rsid w:val="000A4E2A"/>
    <w:rsid w:val="000A4E3E"/>
    <w:rsid w:val="000A4FBA"/>
    <w:rsid w:val="000A53CD"/>
    <w:rsid w:val="000A5961"/>
    <w:rsid w:val="000A5C1F"/>
    <w:rsid w:val="000A6127"/>
    <w:rsid w:val="000A617B"/>
    <w:rsid w:val="000A631F"/>
    <w:rsid w:val="000A6430"/>
    <w:rsid w:val="000A6488"/>
    <w:rsid w:val="000A6B58"/>
    <w:rsid w:val="000A6D71"/>
    <w:rsid w:val="000A7555"/>
    <w:rsid w:val="000A766C"/>
    <w:rsid w:val="000A7B7C"/>
    <w:rsid w:val="000A7C61"/>
    <w:rsid w:val="000A7EDA"/>
    <w:rsid w:val="000B0044"/>
    <w:rsid w:val="000B03F9"/>
    <w:rsid w:val="000B0415"/>
    <w:rsid w:val="000B045E"/>
    <w:rsid w:val="000B0A38"/>
    <w:rsid w:val="000B0A4A"/>
    <w:rsid w:val="000B0AE6"/>
    <w:rsid w:val="000B0CB0"/>
    <w:rsid w:val="000B0FAE"/>
    <w:rsid w:val="000B105B"/>
    <w:rsid w:val="000B10C1"/>
    <w:rsid w:val="000B112D"/>
    <w:rsid w:val="000B1229"/>
    <w:rsid w:val="000B1420"/>
    <w:rsid w:val="000B1889"/>
    <w:rsid w:val="000B1A4B"/>
    <w:rsid w:val="000B20C0"/>
    <w:rsid w:val="000B236B"/>
    <w:rsid w:val="000B2579"/>
    <w:rsid w:val="000B274E"/>
    <w:rsid w:val="000B2AD3"/>
    <w:rsid w:val="000B2F71"/>
    <w:rsid w:val="000B308A"/>
    <w:rsid w:val="000B3147"/>
    <w:rsid w:val="000B32E4"/>
    <w:rsid w:val="000B3409"/>
    <w:rsid w:val="000B37D8"/>
    <w:rsid w:val="000B37F3"/>
    <w:rsid w:val="000B3966"/>
    <w:rsid w:val="000B3BF0"/>
    <w:rsid w:val="000B3F91"/>
    <w:rsid w:val="000B4243"/>
    <w:rsid w:val="000B4342"/>
    <w:rsid w:val="000B442D"/>
    <w:rsid w:val="000B444A"/>
    <w:rsid w:val="000B44BB"/>
    <w:rsid w:val="000B461E"/>
    <w:rsid w:val="000B4641"/>
    <w:rsid w:val="000B48E7"/>
    <w:rsid w:val="000B49A6"/>
    <w:rsid w:val="000B4E86"/>
    <w:rsid w:val="000B4FA4"/>
    <w:rsid w:val="000B504E"/>
    <w:rsid w:val="000B5090"/>
    <w:rsid w:val="000B512F"/>
    <w:rsid w:val="000B55FA"/>
    <w:rsid w:val="000B5680"/>
    <w:rsid w:val="000B5D87"/>
    <w:rsid w:val="000B5ED4"/>
    <w:rsid w:val="000B5F5F"/>
    <w:rsid w:val="000B66BC"/>
    <w:rsid w:val="000B67AE"/>
    <w:rsid w:val="000B6B98"/>
    <w:rsid w:val="000B6CC2"/>
    <w:rsid w:val="000B6E47"/>
    <w:rsid w:val="000B7032"/>
    <w:rsid w:val="000B7444"/>
    <w:rsid w:val="000B7507"/>
    <w:rsid w:val="000B773D"/>
    <w:rsid w:val="000B782E"/>
    <w:rsid w:val="000B7B52"/>
    <w:rsid w:val="000B7C7F"/>
    <w:rsid w:val="000C04F1"/>
    <w:rsid w:val="000C05A5"/>
    <w:rsid w:val="000C05D6"/>
    <w:rsid w:val="000C096E"/>
    <w:rsid w:val="000C0D46"/>
    <w:rsid w:val="000C0FAE"/>
    <w:rsid w:val="000C104A"/>
    <w:rsid w:val="000C1194"/>
    <w:rsid w:val="000C1206"/>
    <w:rsid w:val="000C1271"/>
    <w:rsid w:val="000C127A"/>
    <w:rsid w:val="000C12F2"/>
    <w:rsid w:val="000C134A"/>
    <w:rsid w:val="000C161B"/>
    <w:rsid w:val="000C1A88"/>
    <w:rsid w:val="000C1BA9"/>
    <w:rsid w:val="000C1BF9"/>
    <w:rsid w:val="000C1ED9"/>
    <w:rsid w:val="000C20C0"/>
    <w:rsid w:val="000C2125"/>
    <w:rsid w:val="000C21A3"/>
    <w:rsid w:val="000C22C8"/>
    <w:rsid w:val="000C239D"/>
    <w:rsid w:val="000C248C"/>
    <w:rsid w:val="000C262F"/>
    <w:rsid w:val="000C26C8"/>
    <w:rsid w:val="000C2731"/>
    <w:rsid w:val="000C2943"/>
    <w:rsid w:val="000C2C85"/>
    <w:rsid w:val="000C2E62"/>
    <w:rsid w:val="000C3335"/>
    <w:rsid w:val="000C334A"/>
    <w:rsid w:val="000C3396"/>
    <w:rsid w:val="000C33C6"/>
    <w:rsid w:val="000C34E7"/>
    <w:rsid w:val="000C37A8"/>
    <w:rsid w:val="000C3936"/>
    <w:rsid w:val="000C39FB"/>
    <w:rsid w:val="000C3AF9"/>
    <w:rsid w:val="000C3C85"/>
    <w:rsid w:val="000C3CF9"/>
    <w:rsid w:val="000C3D61"/>
    <w:rsid w:val="000C40E3"/>
    <w:rsid w:val="000C425F"/>
    <w:rsid w:val="000C4380"/>
    <w:rsid w:val="000C4405"/>
    <w:rsid w:val="000C4643"/>
    <w:rsid w:val="000C4656"/>
    <w:rsid w:val="000C490D"/>
    <w:rsid w:val="000C5194"/>
    <w:rsid w:val="000C51CA"/>
    <w:rsid w:val="000C5521"/>
    <w:rsid w:val="000C5631"/>
    <w:rsid w:val="000C56A7"/>
    <w:rsid w:val="000C5743"/>
    <w:rsid w:val="000C5841"/>
    <w:rsid w:val="000C588C"/>
    <w:rsid w:val="000C5AE7"/>
    <w:rsid w:val="000C5CCF"/>
    <w:rsid w:val="000C5D3A"/>
    <w:rsid w:val="000C5D64"/>
    <w:rsid w:val="000C5E3B"/>
    <w:rsid w:val="000C5F51"/>
    <w:rsid w:val="000C6445"/>
    <w:rsid w:val="000C6675"/>
    <w:rsid w:val="000C6A89"/>
    <w:rsid w:val="000C6B02"/>
    <w:rsid w:val="000C6B61"/>
    <w:rsid w:val="000C6BB4"/>
    <w:rsid w:val="000C7713"/>
    <w:rsid w:val="000D0537"/>
    <w:rsid w:val="000D057B"/>
    <w:rsid w:val="000D0601"/>
    <w:rsid w:val="000D0760"/>
    <w:rsid w:val="000D092B"/>
    <w:rsid w:val="000D097A"/>
    <w:rsid w:val="000D0D50"/>
    <w:rsid w:val="000D0FE6"/>
    <w:rsid w:val="000D1076"/>
    <w:rsid w:val="000D14F7"/>
    <w:rsid w:val="000D151F"/>
    <w:rsid w:val="000D155A"/>
    <w:rsid w:val="000D1E1D"/>
    <w:rsid w:val="000D1F70"/>
    <w:rsid w:val="000D2356"/>
    <w:rsid w:val="000D251B"/>
    <w:rsid w:val="000D257A"/>
    <w:rsid w:val="000D2686"/>
    <w:rsid w:val="000D27C2"/>
    <w:rsid w:val="000D2813"/>
    <w:rsid w:val="000D2C50"/>
    <w:rsid w:val="000D2C77"/>
    <w:rsid w:val="000D2E53"/>
    <w:rsid w:val="000D2E96"/>
    <w:rsid w:val="000D2EFE"/>
    <w:rsid w:val="000D2FC7"/>
    <w:rsid w:val="000D34E3"/>
    <w:rsid w:val="000D35DC"/>
    <w:rsid w:val="000D38D7"/>
    <w:rsid w:val="000D3B17"/>
    <w:rsid w:val="000D3B3C"/>
    <w:rsid w:val="000D3C52"/>
    <w:rsid w:val="000D3F18"/>
    <w:rsid w:val="000D3FCE"/>
    <w:rsid w:val="000D40F5"/>
    <w:rsid w:val="000D4328"/>
    <w:rsid w:val="000D4466"/>
    <w:rsid w:val="000D4B0E"/>
    <w:rsid w:val="000D4C3B"/>
    <w:rsid w:val="000D4F8B"/>
    <w:rsid w:val="000D5084"/>
    <w:rsid w:val="000D56CB"/>
    <w:rsid w:val="000D675B"/>
    <w:rsid w:val="000D67AF"/>
    <w:rsid w:val="000D6B6E"/>
    <w:rsid w:val="000D6BE8"/>
    <w:rsid w:val="000D7088"/>
    <w:rsid w:val="000D7141"/>
    <w:rsid w:val="000D7454"/>
    <w:rsid w:val="000D7647"/>
    <w:rsid w:val="000D788A"/>
    <w:rsid w:val="000D78A8"/>
    <w:rsid w:val="000D7CC4"/>
    <w:rsid w:val="000D7CCD"/>
    <w:rsid w:val="000D7D96"/>
    <w:rsid w:val="000D7E83"/>
    <w:rsid w:val="000D7E9D"/>
    <w:rsid w:val="000D7F59"/>
    <w:rsid w:val="000E0248"/>
    <w:rsid w:val="000E02B2"/>
    <w:rsid w:val="000E0588"/>
    <w:rsid w:val="000E077F"/>
    <w:rsid w:val="000E0B22"/>
    <w:rsid w:val="000E0B2E"/>
    <w:rsid w:val="000E0C81"/>
    <w:rsid w:val="000E0CB8"/>
    <w:rsid w:val="000E1216"/>
    <w:rsid w:val="000E122D"/>
    <w:rsid w:val="000E1299"/>
    <w:rsid w:val="000E1361"/>
    <w:rsid w:val="000E146F"/>
    <w:rsid w:val="000E1656"/>
    <w:rsid w:val="000E1C43"/>
    <w:rsid w:val="000E1DAE"/>
    <w:rsid w:val="000E1F48"/>
    <w:rsid w:val="000E20E3"/>
    <w:rsid w:val="000E231B"/>
    <w:rsid w:val="000E2452"/>
    <w:rsid w:val="000E2667"/>
    <w:rsid w:val="000E2D6B"/>
    <w:rsid w:val="000E2E4E"/>
    <w:rsid w:val="000E2F35"/>
    <w:rsid w:val="000E303E"/>
    <w:rsid w:val="000E31D5"/>
    <w:rsid w:val="000E321B"/>
    <w:rsid w:val="000E3437"/>
    <w:rsid w:val="000E3659"/>
    <w:rsid w:val="000E36A5"/>
    <w:rsid w:val="000E37DE"/>
    <w:rsid w:val="000E387A"/>
    <w:rsid w:val="000E394D"/>
    <w:rsid w:val="000E3A96"/>
    <w:rsid w:val="000E3B56"/>
    <w:rsid w:val="000E3C61"/>
    <w:rsid w:val="000E44B2"/>
    <w:rsid w:val="000E47E5"/>
    <w:rsid w:val="000E47FB"/>
    <w:rsid w:val="000E48D9"/>
    <w:rsid w:val="000E4A16"/>
    <w:rsid w:val="000E4B8B"/>
    <w:rsid w:val="000E4B8D"/>
    <w:rsid w:val="000E4C3D"/>
    <w:rsid w:val="000E4D85"/>
    <w:rsid w:val="000E4E3D"/>
    <w:rsid w:val="000E4EE7"/>
    <w:rsid w:val="000E4EFC"/>
    <w:rsid w:val="000E4F0E"/>
    <w:rsid w:val="000E50AA"/>
    <w:rsid w:val="000E50EA"/>
    <w:rsid w:val="000E5177"/>
    <w:rsid w:val="000E532E"/>
    <w:rsid w:val="000E53E2"/>
    <w:rsid w:val="000E5470"/>
    <w:rsid w:val="000E5475"/>
    <w:rsid w:val="000E54AD"/>
    <w:rsid w:val="000E56E8"/>
    <w:rsid w:val="000E56ED"/>
    <w:rsid w:val="000E57A8"/>
    <w:rsid w:val="000E57E2"/>
    <w:rsid w:val="000E5927"/>
    <w:rsid w:val="000E59E7"/>
    <w:rsid w:val="000E5B78"/>
    <w:rsid w:val="000E5BEB"/>
    <w:rsid w:val="000E5E8B"/>
    <w:rsid w:val="000E604D"/>
    <w:rsid w:val="000E6466"/>
    <w:rsid w:val="000E65BC"/>
    <w:rsid w:val="000E66D7"/>
    <w:rsid w:val="000E6CB5"/>
    <w:rsid w:val="000E6EE8"/>
    <w:rsid w:val="000E6FEA"/>
    <w:rsid w:val="000E7182"/>
    <w:rsid w:val="000E7226"/>
    <w:rsid w:val="000E72B8"/>
    <w:rsid w:val="000E737D"/>
    <w:rsid w:val="000E73DC"/>
    <w:rsid w:val="000E749A"/>
    <w:rsid w:val="000E75D4"/>
    <w:rsid w:val="000E7677"/>
    <w:rsid w:val="000E77A6"/>
    <w:rsid w:val="000E7B55"/>
    <w:rsid w:val="000E7B63"/>
    <w:rsid w:val="000E7B90"/>
    <w:rsid w:val="000E7BCA"/>
    <w:rsid w:val="000E7D6C"/>
    <w:rsid w:val="000E7E39"/>
    <w:rsid w:val="000E7F5B"/>
    <w:rsid w:val="000E7FB0"/>
    <w:rsid w:val="000F0186"/>
    <w:rsid w:val="000F0201"/>
    <w:rsid w:val="000F0496"/>
    <w:rsid w:val="000F0527"/>
    <w:rsid w:val="000F0645"/>
    <w:rsid w:val="000F0D60"/>
    <w:rsid w:val="000F0F19"/>
    <w:rsid w:val="000F0F59"/>
    <w:rsid w:val="000F0FAD"/>
    <w:rsid w:val="000F0FB8"/>
    <w:rsid w:val="000F1246"/>
    <w:rsid w:val="000F1289"/>
    <w:rsid w:val="000F134C"/>
    <w:rsid w:val="000F170E"/>
    <w:rsid w:val="000F1930"/>
    <w:rsid w:val="000F1C3D"/>
    <w:rsid w:val="000F1C94"/>
    <w:rsid w:val="000F210B"/>
    <w:rsid w:val="000F2127"/>
    <w:rsid w:val="000F23C9"/>
    <w:rsid w:val="000F2487"/>
    <w:rsid w:val="000F24F3"/>
    <w:rsid w:val="000F259F"/>
    <w:rsid w:val="000F25D5"/>
    <w:rsid w:val="000F29B6"/>
    <w:rsid w:val="000F2B42"/>
    <w:rsid w:val="000F2F43"/>
    <w:rsid w:val="000F2FB6"/>
    <w:rsid w:val="000F3167"/>
    <w:rsid w:val="000F324E"/>
    <w:rsid w:val="000F343B"/>
    <w:rsid w:val="000F34E9"/>
    <w:rsid w:val="000F3509"/>
    <w:rsid w:val="000F350C"/>
    <w:rsid w:val="000F351B"/>
    <w:rsid w:val="000F3563"/>
    <w:rsid w:val="000F3608"/>
    <w:rsid w:val="000F368E"/>
    <w:rsid w:val="000F36F6"/>
    <w:rsid w:val="000F38BA"/>
    <w:rsid w:val="000F395D"/>
    <w:rsid w:val="000F3A0D"/>
    <w:rsid w:val="000F3B52"/>
    <w:rsid w:val="000F3DAD"/>
    <w:rsid w:val="000F407B"/>
    <w:rsid w:val="000F408E"/>
    <w:rsid w:val="000F4306"/>
    <w:rsid w:val="000F4483"/>
    <w:rsid w:val="000F454F"/>
    <w:rsid w:val="000F4A7A"/>
    <w:rsid w:val="000F5042"/>
    <w:rsid w:val="000F50C1"/>
    <w:rsid w:val="000F511A"/>
    <w:rsid w:val="000F5151"/>
    <w:rsid w:val="000F5184"/>
    <w:rsid w:val="000F54BB"/>
    <w:rsid w:val="000F552E"/>
    <w:rsid w:val="000F5632"/>
    <w:rsid w:val="000F5652"/>
    <w:rsid w:val="000F567E"/>
    <w:rsid w:val="000F58B6"/>
    <w:rsid w:val="000F5970"/>
    <w:rsid w:val="000F59B2"/>
    <w:rsid w:val="000F5A8E"/>
    <w:rsid w:val="000F5BB0"/>
    <w:rsid w:val="000F5D41"/>
    <w:rsid w:val="000F5D98"/>
    <w:rsid w:val="000F5E82"/>
    <w:rsid w:val="000F5F7E"/>
    <w:rsid w:val="000F6049"/>
    <w:rsid w:val="000F6064"/>
    <w:rsid w:val="000F60A9"/>
    <w:rsid w:val="000F625C"/>
    <w:rsid w:val="000F62F5"/>
    <w:rsid w:val="000F63E0"/>
    <w:rsid w:val="000F6691"/>
    <w:rsid w:val="000F6769"/>
    <w:rsid w:val="000F6818"/>
    <w:rsid w:val="000F79DF"/>
    <w:rsid w:val="000F7D12"/>
    <w:rsid w:val="0010063E"/>
    <w:rsid w:val="00100B10"/>
    <w:rsid w:val="00100BD9"/>
    <w:rsid w:val="00100C52"/>
    <w:rsid w:val="00100C8D"/>
    <w:rsid w:val="00100CEA"/>
    <w:rsid w:val="00100CF4"/>
    <w:rsid w:val="00100D61"/>
    <w:rsid w:val="00100D97"/>
    <w:rsid w:val="00100EBB"/>
    <w:rsid w:val="00100FE9"/>
    <w:rsid w:val="001012E4"/>
    <w:rsid w:val="001013ED"/>
    <w:rsid w:val="00101502"/>
    <w:rsid w:val="001016E8"/>
    <w:rsid w:val="001017C3"/>
    <w:rsid w:val="00101983"/>
    <w:rsid w:val="00101BFE"/>
    <w:rsid w:val="00101C48"/>
    <w:rsid w:val="00102036"/>
    <w:rsid w:val="001021AA"/>
    <w:rsid w:val="00102608"/>
    <w:rsid w:val="0010268F"/>
    <w:rsid w:val="0010276A"/>
    <w:rsid w:val="00102A82"/>
    <w:rsid w:val="00102A96"/>
    <w:rsid w:val="00102C7D"/>
    <w:rsid w:val="00102D3A"/>
    <w:rsid w:val="00102D4F"/>
    <w:rsid w:val="00102E3F"/>
    <w:rsid w:val="00103445"/>
    <w:rsid w:val="00103823"/>
    <w:rsid w:val="001038C0"/>
    <w:rsid w:val="00103946"/>
    <w:rsid w:val="00103CD6"/>
    <w:rsid w:val="00103D68"/>
    <w:rsid w:val="00103F9D"/>
    <w:rsid w:val="00103FB3"/>
    <w:rsid w:val="00104029"/>
    <w:rsid w:val="0010407A"/>
    <w:rsid w:val="00104183"/>
    <w:rsid w:val="00104333"/>
    <w:rsid w:val="001045B4"/>
    <w:rsid w:val="00104650"/>
    <w:rsid w:val="00104936"/>
    <w:rsid w:val="00104B83"/>
    <w:rsid w:val="001050DC"/>
    <w:rsid w:val="0010512E"/>
    <w:rsid w:val="001054E3"/>
    <w:rsid w:val="00105608"/>
    <w:rsid w:val="0010590E"/>
    <w:rsid w:val="00105BB0"/>
    <w:rsid w:val="00105CAF"/>
    <w:rsid w:val="00105DAC"/>
    <w:rsid w:val="00105DC3"/>
    <w:rsid w:val="00106674"/>
    <w:rsid w:val="001067E0"/>
    <w:rsid w:val="001068CE"/>
    <w:rsid w:val="00106A08"/>
    <w:rsid w:val="00106AF8"/>
    <w:rsid w:val="00106B67"/>
    <w:rsid w:val="00107066"/>
    <w:rsid w:val="001077DC"/>
    <w:rsid w:val="001077F9"/>
    <w:rsid w:val="00107824"/>
    <w:rsid w:val="00107BA1"/>
    <w:rsid w:val="00107DF5"/>
    <w:rsid w:val="00107E56"/>
    <w:rsid w:val="00110741"/>
    <w:rsid w:val="001109CA"/>
    <w:rsid w:val="00110AB5"/>
    <w:rsid w:val="00110CF2"/>
    <w:rsid w:val="00110D4F"/>
    <w:rsid w:val="00110FDE"/>
    <w:rsid w:val="00110FEC"/>
    <w:rsid w:val="00111058"/>
    <w:rsid w:val="001111E1"/>
    <w:rsid w:val="00111418"/>
    <w:rsid w:val="001115A0"/>
    <w:rsid w:val="0011162B"/>
    <w:rsid w:val="0011164C"/>
    <w:rsid w:val="00111E03"/>
    <w:rsid w:val="001123CE"/>
    <w:rsid w:val="00112B69"/>
    <w:rsid w:val="00112D06"/>
    <w:rsid w:val="00112DD7"/>
    <w:rsid w:val="00112E7F"/>
    <w:rsid w:val="001131BB"/>
    <w:rsid w:val="001131EB"/>
    <w:rsid w:val="001132B2"/>
    <w:rsid w:val="0011337C"/>
    <w:rsid w:val="001135FB"/>
    <w:rsid w:val="00113618"/>
    <w:rsid w:val="0011376F"/>
    <w:rsid w:val="001137EA"/>
    <w:rsid w:val="001138D3"/>
    <w:rsid w:val="001139B6"/>
    <w:rsid w:val="00113A5B"/>
    <w:rsid w:val="00113AAB"/>
    <w:rsid w:val="00113B4A"/>
    <w:rsid w:val="00113D83"/>
    <w:rsid w:val="0011409B"/>
    <w:rsid w:val="0011427C"/>
    <w:rsid w:val="0011441B"/>
    <w:rsid w:val="001145DD"/>
    <w:rsid w:val="001148FA"/>
    <w:rsid w:val="00114A6B"/>
    <w:rsid w:val="00114B49"/>
    <w:rsid w:val="00114F1C"/>
    <w:rsid w:val="00114F21"/>
    <w:rsid w:val="0011510F"/>
    <w:rsid w:val="001151F2"/>
    <w:rsid w:val="00115570"/>
    <w:rsid w:val="00115595"/>
    <w:rsid w:val="001155AD"/>
    <w:rsid w:val="00115DA8"/>
    <w:rsid w:val="00115EF1"/>
    <w:rsid w:val="00116355"/>
    <w:rsid w:val="00116449"/>
    <w:rsid w:val="00116800"/>
    <w:rsid w:val="00116BFD"/>
    <w:rsid w:val="00116CDD"/>
    <w:rsid w:val="00116E93"/>
    <w:rsid w:val="00116EB5"/>
    <w:rsid w:val="0011700E"/>
    <w:rsid w:val="001174B3"/>
    <w:rsid w:val="00117504"/>
    <w:rsid w:val="00117A8C"/>
    <w:rsid w:val="00117CE3"/>
    <w:rsid w:val="00117D73"/>
    <w:rsid w:val="00117D8C"/>
    <w:rsid w:val="00117ECB"/>
    <w:rsid w:val="0012013E"/>
    <w:rsid w:val="00120156"/>
    <w:rsid w:val="00120817"/>
    <w:rsid w:val="00120A35"/>
    <w:rsid w:val="00120D4D"/>
    <w:rsid w:val="00120DA9"/>
    <w:rsid w:val="00120ECC"/>
    <w:rsid w:val="00120F23"/>
    <w:rsid w:val="00121127"/>
    <w:rsid w:val="00121131"/>
    <w:rsid w:val="00121287"/>
    <w:rsid w:val="00121E72"/>
    <w:rsid w:val="00121F06"/>
    <w:rsid w:val="00122232"/>
    <w:rsid w:val="0012223A"/>
    <w:rsid w:val="00122257"/>
    <w:rsid w:val="0012236B"/>
    <w:rsid w:val="001223C8"/>
    <w:rsid w:val="00122514"/>
    <w:rsid w:val="001226A3"/>
    <w:rsid w:val="00122C04"/>
    <w:rsid w:val="00122C46"/>
    <w:rsid w:val="00122DAE"/>
    <w:rsid w:val="00122E20"/>
    <w:rsid w:val="0012344F"/>
    <w:rsid w:val="001234EC"/>
    <w:rsid w:val="00123623"/>
    <w:rsid w:val="001238FC"/>
    <w:rsid w:val="001239DB"/>
    <w:rsid w:val="00123A0B"/>
    <w:rsid w:val="00123D17"/>
    <w:rsid w:val="00123D24"/>
    <w:rsid w:val="00123DC8"/>
    <w:rsid w:val="00123DCF"/>
    <w:rsid w:val="00123F57"/>
    <w:rsid w:val="00123F81"/>
    <w:rsid w:val="00123FA5"/>
    <w:rsid w:val="00124094"/>
    <w:rsid w:val="0012416B"/>
    <w:rsid w:val="001243C3"/>
    <w:rsid w:val="001243F0"/>
    <w:rsid w:val="0012444F"/>
    <w:rsid w:val="00124487"/>
    <w:rsid w:val="0012470F"/>
    <w:rsid w:val="0012477B"/>
    <w:rsid w:val="00124B4C"/>
    <w:rsid w:val="00124BF2"/>
    <w:rsid w:val="00124C65"/>
    <w:rsid w:val="00124EA2"/>
    <w:rsid w:val="00124F68"/>
    <w:rsid w:val="00124FEC"/>
    <w:rsid w:val="001250C0"/>
    <w:rsid w:val="00125107"/>
    <w:rsid w:val="001256A3"/>
    <w:rsid w:val="00125B1D"/>
    <w:rsid w:val="00125C40"/>
    <w:rsid w:val="00125D1E"/>
    <w:rsid w:val="0012688F"/>
    <w:rsid w:val="00126A48"/>
    <w:rsid w:val="00126BEF"/>
    <w:rsid w:val="00126F5B"/>
    <w:rsid w:val="00126F71"/>
    <w:rsid w:val="00126F97"/>
    <w:rsid w:val="00126FC9"/>
    <w:rsid w:val="0012720C"/>
    <w:rsid w:val="001272AB"/>
    <w:rsid w:val="0012751C"/>
    <w:rsid w:val="0012757C"/>
    <w:rsid w:val="001278E7"/>
    <w:rsid w:val="001279A0"/>
    <w:rsid w:val="00127BED"/>
    <w:rsid w:val="001300C9"/>
    <w:rsid w:val="00130117"/>
    <w:rsid w:val="0013014C"/>
    <w:rsid w:val="0013026D"/>
    <w:rsid w:val="001303D6"/>
    <w:rsid w:val="00130484"/>
    <w:rsid w:val="001304BF"/>
    <w:rsid w:val="001306C4"/>
    <w:rsid w:val="0013099B"/>
    <w:rsid w:val="001309DF"/>
    <w:rsid w:val="00130D44"/>
    <w:rsid w:val="0013103C"/>
    <w:rsid w:val="0013122D"/>
    <w:rsid w:val="00131335"/>
    <w:rsid w:val="00131534"/>
    <w:rsid w:val="00131660"/>
    <w:rsid w:val="00131739"/>
    <w:rsid w:val="00131768"/>
    <w:rsid w:val="00131BA0"/>
    <w:rsid w:val="00131C27"/>
    <w:rsid w:val="00131F95"/>
    <w:rsid w:val="001320E8"/>
    <w:rsid w:val="001321FC"/>
    <w:rsid w:val="0013252B"/>
    <w:rsid w:val="00132568"/>
    <w:rsid w:val="00132709"/>
    <w:rsid w:val="00132800"/>
    <w:rsid w:val="00132D82"/>
    <w:rsid w:val="00132DB1"/>
    <w:rsid w:val="00133778"/>
    <w:rsid w:val="0013377B"/>
    <w:rsid w:val="0013388B"/>
    <w:rsid w:val="00133A18"/>
    <w:rsid w:val="00133A21"/>
    <w:rsid w:val="00133AC5"/>
    <w:rsid w:val="00133D53"/>
    <w:rsid w:val="00133D59"/>
    <w:rsid w:val="0013412B"/>
    <w:rsid w:val="001345EC"/>
    <w:rsid w:val="0013460A"/>
    <w:rsid w:val="0013491F"/>
    <w:rsid w:val="00134A6E"/>
    <w:rsid w:val="00134AD3"/>
    <w:rsid w:val="00134E27"/>
    <w:rsid w:val="00135312"/>
    <w:rsid w:val="00135719"/>
    <w:rsid w:val="00135F80"/>
    <w:rsid w:val="001362F7"/>
    <w:rsid w:val="0013636C"/>
    <w:rsid w:val="0013638C"/>
    <w:rsid w:val="00136402"/>
    <w:rsid w:val="00136A8F"/>
    <w:rsid w:val="00136AD6"/>
    <w:rsid w:val="00136B6A"/>
    <w:rsid w:val="00136C98"/>
    <w:rsid w:val="00136DB4"/>
    <w:rsid w:val="001371B9"/>
    <w:rsid w:val="0013759E"/>
    <w:rsid w:val="00137B4B"/>
    <w:rsid w:val="00137F3C"/>
    <w:rsid w:val="00137F4D"/>
    <w:rsid w:val="00137F8A"/>
    <w:rsid w:val="001402D9"/>
    <w:rsid w:val="001404A2"/>
    <w:rsid w:val="00140575"/>
    <w:rsid w:val="001407AD"/>
    <w:rsid w:val="001407EC"/>
    <w:rsid w:val="001408EB"/>
    <w:rsid w:val="00140B66"/>
    <w:rsid w:val="00140BAB"/>
    <w:rsid w:val="00140D3B"/>
    <w:rsid w:val="00140EC2"/>
    <w:rsid w:val="00140ECE"/>
    <w:rsid w:val="00141139"/>
    <w:rsid w:val="001415AF"/>
    <w:rsid w:val="00141629"/>
    <w:rsid w:val="001416C4"/>
    <w:rsid w:val="0014178B"/>
    <w:rsid w:val="001419BE"/>
    <w:rsid w:val="00141A41"/>
    <w:rsid w:val="00141AA0"/>
    <w:rsid w:val="00141E8D"/>
    <w:rsid w:val="0014208B"/>
    <w:rsid w:val="00142104"/>
    <w:rsid w:val="00142139"/>
    <w:rsid w:val="0014213E"/>
    <w:rsid w:val="001423A4"/>
    <w:rsid w:val="00142405"/>
    <w:rsid w:val="00142575"/>
    <w:rsid w:val="00142647"/>
    <w:rsid w:val="00142868"/>
    <w:rsid w:val="001428F1"/>
    <w:rsid w:val="00142AD1"/>
    <w:rsid w:val="00142CF1"/>
    <w:rsid w:val="00142F5F"/>
    <w:rsid w:val="0014314C"/>
    <w:rsid w:val="00143285"/>
    <w:rsid w:val="001433E5"/>
    <w:rsid w:val="0014348A"/>
    <w:rsid w:val="00143610"/>
    <w:rsid w:val="00143AC6"/>
    <w:rsid w:val="00143C78"/>
    <w:rsid w:val="00144134"/>
    <w:rsid w:val="001442E3"/>
    <w:rsid w:val="0014445E"/>
    <w:rsid w:val="001446AA"/>
    <w:rsid w:val="001447A3"/>
    <w:rsid w:val="00144927"/>
    <w:rsid w:val="00144D2E"/>
    <w:rsid w:val="00144FEF"/>
    <w:rsid w:val="00145162"/>
    <w:rsid w:val="00145250"/>
    <w:rsid w:val="001452F7"/>
    <w:rsid w:val="001453EE"/>
    <w:rsid w:val="001454AA"/>
    <w:rsid w:val="00145774"/>
    <w:rsid w:val="00145891"/>
    <w:rsid w:val="001458DF"/>
    <w:rsid w:val="00145AC4"/>
    <w:rsid w:val="00145B85"/>
    <w:rsid w:val="00145E30"/>
    <w:rsid w:val="0014638C"/>
    <w:rsid w:val="00146533"/>
    <w:rsid w:val="00146622"/>
    <w:rsid w:val="00146777"/>
    <w:rsid w:val="00146803"/>
    <w:rsid w:val="00146B83"/>
    <w:rsid w:val="00146DF2"/>
    <w:rsid w:val="00147172"/>
    <w:rsid w:val="00147230"/>
    <w:rsid w:val="00147640"/>
    <w:rsid w:val="00147F24"/>
    <w:rsid w:val="0015014B"/>
    <w:rsid w:val="001502F7"/>
    <w:rsid w:val="00150379"/>
    <w:rsid w:val="0015048D"/>
    <w:rsid w:val="00150B77"/>
    <w:rsid w:val="00150F22"/>
    <w:rsid w:val="0015153C"/>
    <w:rsid w:val="001518D6"/>
    <w:rsid w:val="00151916"/>
    <w:rsid w:val="00151B4B"/>
    <w:rsid w:val="00151D6C"/>
    <w:rsid w:val="00151E77"/>
    <w:rsid w:val="00152176"/>
    <w:rsid w:val="0015218F"/>
    <w:rsid w:val="001521A7"/>
    <w:rsid w:val="001525D3"/>
    <w:rsid w:val="0015284E"/>
    <w:rsid w:val="00152BB4"/>
    <w:rsid w:val="00152BED"/>
    <w:rsid w:val="00152CC3"/>
    <w:rsid w:val="00152E79"/>
    <w:rsid w:val="001531AA"/>
    <w:rsid w:val="0015334F"/>
    <w:rsid w:val="001533AD"/>
    <w:rsid w:val="00153534"/>
    <w:rsid w:val="0015396A"/>
    <w:rsid w:val="00153AA6"/>
    <w:rsid w:val="00153DA6"/>
    <w:rsid w:val="00153DDA"/>
    <w:rsid w:val="0015401B"/>
    <w:rsid w:val="001542D6"/>
    <w:rsid w:val="001543CB"/>
    <w:rsid w:val="001543F3"/>
    <w:rsid w:val="00154638"/>
    <w:rsid w:val="001547D4"/>
    <w:rsid w:val="001548F9"/>
    <w:rsid w:val="001549A0"/>
    <w:rsid w:val="001549FC"/>
    <w:rsid w:val="00154BAF"/>
    <w:rsid w:val="00154D8C"/>
    <w:rsid w:val="00154F96"/>
    <w:rsid w:val="00155019"/>
    <w:rsid w:val="00155116"/>
    <w:rsid w:val="001551F5"/>
    <w:rsid w:val="00155269"/>
    <w:rsid w:val="00155611"/>
    <w:rsid w:val="0015582D"/>
    <w:rsid w:val="001558E6"/>
    <w:rsid w:val="00155AD0"/>
    <w:rsid w:val="00155B6D"/>
    <w:rsid w:val="00155BF7"/>
    <w:rsid w:val="00155C2E"/>
    <w:rsid w:val="00155EB3"/>
    <w:rsid w:val="00156070"/>
    <w:rsid w:val="001562B1"/>
    <w:rsid w:val="00156741"/>
    <w:rsid w:val="001569A8"/>
    <w:rsid w:val="00156B3C"/>
    <w:rsid w:val="00156F78"/>
    <w:rsid w:val="00156FE0"/>
    <w:rsid w:val="00156FE3"/>
    <w:rsid w:val="0015752A"/>
    <w:rsid w:val="0015760A"/>
    <w:rsid w:val="0015782E"/>
    <w:rsid w:val="001579C7"/>
    <w:rsid w:val="00157ABD"/>
    <w:rsid w:val="00157B50"/>
    <w:rsid w:val="00160000"/>
    <w:rsid w:val="00160069"/>
    <w:rsid w:val="0016022D"/>
    <w:rsid w:val="00160491"/>
    <w:rsid w:val="00160588"/>
    <w:rsid w:val="001606EC"/>
    <w:rsid w:val="00160786"/>
    <w:rsid w:val="00160AFF"/>
    <w:rsid w:val="00160D55"/>
    <w:rsid w:val="00160D84"/>
    <w:rsid w:val="00160DD5"/>
    <w:rsid w:val="00161672"/>
    <w:rsid w:val="00161695"/>
    <w:rsid w:val="001617B7"/>
    <w:rsid w:val="00161847"/>
    <w:rsid w:val="0016188E"/>
    <w:rsid w:val="00161928"/>
    <w:rsid w:val="00161B26"/>
    <w:rsid w:val="00161B28"/>
    <w:rsid w:val="00161C69"/>
    <w:rsid w:val="00161E5C"/>
    <w:rsid w:val="0016212D"/>
    <w:rsid w:val="00162985"/>
    <w:rsid w:val="00162B35"/>
    <w:rsid w:val="00162C0F"/>
    <w:rsid w:val="00162C33"/>
    <w:rsid w:val="00162CF1"/>
    <w:rsid w:val="00162F10"/>
    <w:rsid w:val="001630F6"/>
    <w:rsid w:val="00163894"/>
    <w:rsid w:val="00163BF8"/>
    <w:rsid w:val="001642FE"/>
    <w:rsid w:val="0016449F"/>
    <w:rsid w:val="0016457A"/>
    <w:rsid w:val="001646F2"/>
    <w:rsid w:val="00164B14"/>
    <w:rsid w:val="00164CEE"/>
    <w:rsid w:val="00164EEA"/>
    <w:rsid w:val="00164F39"/>
    <w:rsid w:val="001650CF"/>
    <w:rsid w:val="0016593B"/>
    <w:rsid w:val="00165AF1"/>
    <w:rsid w:val="00165F05"/>
    <w:rsid w:val="00165F6D"/>
    <w:rsid w:val="0016635B"/>
    <w:rsid w:val="00166492"/>
    <w:rsid w:val="00166A02"/>
    <w:rsid w:val="00166A54"/>
    <w:rsid w:val="00166A5B"/>
    <w:rsid w:val="00166AA5"/>
    <w:rsid w:val="00166B9D"/>
    <w:rsid w:val="00166D2E"/>
    <w:rsid w:val="00166D4F"/>
    <w:rsid w:val="00166D7D"/>
    <w:rsid w:val="00166EE6"/>
    <w:rsid w:val="0016715C"/>
    <w:rsid w:val="00167719"/>
    <w:rsid w:val="0016793F"/>
    <w:rsid w:val="00167B0D"/>
    <w:rsid w:val="00167E8A"/>
    <w:rsid w:val="00170109"/>
    <w:rsid w:val="0017010B"/>
    <w:rsid w:val="001701E9"/>
    <w:rsid w:val="00170451"/>
    <w:rsid w:val="001704F7"/>
    <w:rsid w:val="0017061C"/>
    <w:rsid w:val="0017063E"/>
    <w:rsid w:val="00170885"/>
    <w:rsid w:val="00170B48"/>
    <w:rsid w:val="00170BCC"/>
    <w:rsid w:val="00170BF0"/>
    <w:rsid w:val="00170BFB"/>
    <w:rsid w:val="00170E13"/>
    <w:rsid w:val="001710DF"/>
    <w:rsid w:val="00171652"/>
    <w:rsid w:val="0017192C"/>
    <w:rsid w:val="00171A08"/>
    <w:rsid w:val="00171D94"/>
    <w:rsid w:val="00171F7A"/>
    <w:rsid w:val="00172072"/>
    <w:rsid w:val="001722FD"/>
    <w:rsid w:val="001724B2"/>
    <w:rsid w:val="001727A1"/>
    <w:rsid w:val="00172C59"/>
    <w:rsid w:val="00172DDE"/>
    <w:rsid w:val="00172EE7"/>
    <w:rsid w:val="00173293"/>
    <w:rsid w:val="0017341C"/>
    <w:rsid w:val="00173662"/>
    <w:rsid w:val="001737F2"/>
    <w:rsid w:val="00173933"/>
    <w:rsid w:val="00173C6E"/>
    <w:rsid w:val="00173D42"/>
    <w:rsid w:val="00173ED4"/>
    <w:rsid w:val="00173FCC"/>
    <w:rsid w:val="0017407C"/>
    <w:rsid w:val="001741F5"/>
    <w:rsid w:val="00174286"/>
    <w:rsid w:val="001742E8"/>
    <w:rsid w:val="001743E8"/>
    <w:rsid w:val="001744A6"/>
    <w:rsid w:val="001746EB"/>
    <w:rsid w:val="00174EDA"/>
    <w:rsid w:val="0017503F"/>
    <w:rsid w:val="00175235"/>
    <w:rsid w:val="00175378"/>
    <w:rsid w:val="001753C8"/>
    <w:rsid w:val="001753CD"/>
    <w:rsid w:val="001757D7"/>
    <w:rsid w:val="00175ADA"/>
    <w:rsid w:val="00175BDB"/>
    <w:rsid w:val="00175D75"/>
    <w:rsid w:val="00175F03"/>
    <w:rsid w:val="00175F31"/>
    <w:rsid w:val="0017602B"/>
    <w:rsid w:val="001762EF"/>
    <w:rsid w:val="00176444"/>
    <w:rsid w:val="00176457"/>
    <w:rsid w:val="001764DD"/>
    <w:rsid w:val="001765EB"/>
    <w:rsid w:val="001766E1"/>
    <w:rsid w:val="0017676F"/>
    <w:rsid w:val="00176A13"/>
    <w:rsid w:val="00176A9F"/>
    <w:rsid w:val="00176B1C"/>
    <w:rsid w:val="00176D58"/>
    <w:rsid w:val="00176F10"/>
    <w:rsid w:val="00176F9E"/>
    <w:rsid w:val="00177139"/>
    <w:rsid w:val="0017721E"/>
    <w:rsid w:val="0017727C"/>
    <w:rsid w:val="00177420"/>
    <w:rsid w:val="0017746D"/>
    <w:rsid w:val="0017747F"/>
    <w:rsid w:val="00177738"/>
    <w:rsid w:val="00177796"/>
    <w:rsid w:val="00177893"/>
    <w:rsid w:val="00177927"/>
    <w:rsid w:val="00177968"/>
    <w:rsid w:val="00177C2F"/>
    <w:rsid w:val="00177EEB"/>
    <w:rsid w:val="00177F55"/>
    <w:rsid w:val="001800A0"/>
    <w:rsid w:val="001803E6"/>
    <w:rsid w:val="0018072E"/>
    <w:rsid w:val="00180761"/>
    <w:rsid w:val="0018088F"/>
    <w:rsid w:val="00180D18"/>
    <w:rsid w:val="00180DC3"/>
    <w:rsid w:val="00180E84"/>
    <w:rsid w:val="00180F13"/>
    <w:rsid w:val="001813DE"/>
    <w:rsid w:val="00181442"/>
    <w:rsid w:val="001815E2"/>
    <w:rsid w:val="00181768"/>
    <w:rsid w:val="001817AC"/>
    <w:rsid w:val="00181B96"/>
    <w:rsid w:val="00181E37"/>
    <w:rsid w:val="00182120"/>
    <w:rsid w:val="001821EB"/>
    <w:rsid w:val="00182500"/>
    <w:rsid w:val="00182584"/>
    <w:rsid w:val="00182855"/>
    <w:rsid w:val="00182917"/>
    <w:rsid w:val="00182A5D"/>
    <w:rsid w:val="00182B41"/>
    <w:rsid w:val="00182C32"/>
    <w:rsid w:val="00182D6E"/>
    <w:rsid w:val="00182E03"/>
    <w:rsid w:val="00182E76"/>
    <w:rsid w:val="0018321A"/>
    <w:rsid w:val="00183298"/>
    <w:rsid w:val="0018363D"/>
    <w:rsid w:val="001837E7"/>
    <w:rsid w:val="00183A87"/>
    <w:rsid w:val="00183AA4"/>
    <w:rsid w:val="00183D25"/>
    <w:rsid w:val="00183F43"/>
    <w:rsid w:val="00184069"/>
    <w:rsid w:val="00184305"/>
    <w:rsid w:val="0018450B"/>
    <w:rsid w:val="001845D3"/>
    <w:rsid w:val="0018460A"/>
    <w:rsid w:val="001849C0"/>
    <w:rsid w:val="001849E2"/>
    <w:rsid w:val="00184B0C"/>
    <w:rsid w:val="00184D86"/>
    <w:rsid w:val="00184D94"/>
    <w:rsid w:val="00184DC2"/>
    <w:rsid w:val="00184E63"/>
    <w:rsid w:val="001850D9"/>
    <w:rsid w:val="001851ED"/>
    <w:rsid w:val="001852AB"/>
    <w:rsid w:val="001852E3"/>
    <w:rsid w:val="0018538B"/>
    <w:rsid w:val="0018563F"/>
    <w:rsid w:val="0018596B"/>
    <w:rsid w:val="00185ABF"/>
    <w:rsid w:val="00185E8D"/>
    <w:rsid w:val="001860D1"/>
    <w:rsid w:val="0018654B"/>
    <w:rsid w:val="0018684B"/>
    <w:rsid w:val="00186995"/>
    <w:rsid w:val="001869FB"/>
    <w:rsid w:val="00186D89"/>
    <w:rsid w:val="00186F47"/>
    <w:rsid w:val="00187296"/>
    <w:rsid w:val="00187403"/>
    <w:rsid w:val="00187A7B"/>
    <w:rsid w:val="00187B1C"/>
    <w:rsid w:val="00187B55"/>
    <w:rsid w:val="00187CEF"/>
    <w:rsid w:val="001900E7"/>
    <w:rsid w:val="00190260"/>
    <w:rsid w:val="00190356"/>
    <w:rsid w:val="00190447"/>
    <w:rsid w:val="00190532"/>
    <w:rsid w:val="001907AC"/>
    <w:rsid w:val="00190D0C"/>
    <w:rsid w:val="001911CD"/>
    <w:rsid w:val="00191222"/>
    <w:rsid w:val="001916F0"/>
    <w:rsid w:val="00191BAC"/>
    <w:rsid w:val="00191D53"/>
    <w:rsid w:val="00191E7B"/>
    <w:rsid w:val="001921FE"/>
    <w:rsid w:val="0019242E"/>
    <w:rsid w:val="001924F6"/>
    <w:rsid w:val="00192530"/>
    <w:rsid w:val="00192932"/>
    <w:rsid w:val="001929CB"/>
    <w:rsid w:val="001929CF"/>
    <w:rsid w:val="00192E15"/>
    <w:rsid w:val="00192E84"/>
    <w:rsid w:val="00192F14"/>
    <w:rsid w:val="00193011"/>
    <w:rsid w:val="0019303F"/>
    <w:rsid w:val="001934E4"/>
    <w:rsid w:val="0019398E"/>
    <w:rsid w:val="00193B53"/>
    <w:rsid w:val="00193E4A"/>
    <w:rsid w:val="00193F54"/>
    <w:rsid w:val="0019455B"/>
    <w:rsid w:val="001945CE"/>
    <w:rsid w:val="001945D2"/>
    <w:rsid w:val="0019468A"/>
    <w:rsid w:val="00194900"/>
    <w:rsid w:val="00194A2D"/>
    <w:rsid w:val="0019563A"/>
    <w:rsid w:val="0019567F"/>
    <w:rsid w:val="00195A7D"/>
    <w:rsid w:val="00195AAF"/>
    <w:rsid w:val="00195CAD"/>
    <w:rsid w:val="00195D66"/>
    <w:rsid w:val="00195DC3"/>
    <w:rsid w:val="00195E9B"/>
    <w:rsid w:val="00195EC0"/>
    <w:rsid w:val="001961FB"/>
    <w:rsid w:val="00196406"/>
    <w:rsid w:val="00196425"/>
    <w:rsid w:val="00196546"/>
    <w:rsid w:val="001967AC"/>
    <w:rsid w:val="001969C9"/>
    <w:rsid w:val="00196A18"/>
    <w:rsid w:val="00196D96"/>
    <w:rsid w:val="00196DA0"/>
    <w:rsid w:val="00196E71"/>
    <w:rsid w:val="00197133"/>
    <w:rsid w:val="0019722C"/>
    <w:rsid w:val="00197294"/>
    <w:rsid w:val="001972ED"/>
    <w:rsid w:val="0019747B"/>
    <w:rsid w:val="0019761E"/>
    <w:rsid w:val="001977DE"/>
    <w:rsid w:val="001978BE"/>
    <w:rsid w:val="00197A2F"/>
    <w:rsid w:val="00197D42"/>
    <w:rsid w:val="001A0269"/>
    <w:rsid w:val="001A03BF"/>
    <w:rsid w:val="001A0430"/>
    <w:rsid w:val="001A0480"/>
    <w:rsid w:val="001A04AE"/>
    <w:rsid w:val="001A04F4"/>
    <w:rsid w:val="001A0524"/>
    <w:rsid w:val="001A05E5"/>
    <w:rsid w:val="001A0841"/>
    <w:rsid w:val="001A0A91"/>
    <w:rsid w:val="001A0BE4"/>
    <w:rsid w:val="001A0CB1"/>
    <w:rsid w:val="001A0ECC"/>
    <w:rsid w:val="001A0F6C"/>
    <w:rsid w:val="001A1129"/>
    <w:rsid w:val="001A12EF"/>
    <w:rsid w:val="001A134B"/>
    <w:rsid w:val="001A1484"/>
    <w:rsid w:val="001A150B"/>
    <w:rsid w:val="001A17D1"/>
    <w:rsid w:val="001A182A"/>
    <w:rsid w:val="001A1F5D"/>
    <w:rsid w:val="001A20DF"/>
    <w:rsid w:val="001A20FB"/>
    <w:rsid w:val="001A22D1"/>
    <w:rsid w:val="001A231D"/>
    <w:rsid w:val="001A24CD"/>
    <w:rsid w:val="001A25BE"/>
    <w:rsid w:val="001A26E2"/>
    <w:rsid w:val="001A2735"/>
    <w:rsid w:val="001A2B4B"/>
    <w:rsid w:val="001A31AD"/>
    <w:rsid w:val="001A321F"/>
    <w:rsid w:val="001A3AFD"/>
    <w:rsid w:val="001A3CAD"/>
    <w:rsid w:val="001A3E39"/>
    <w:rsid w:val="001A3F3F"/>
    <w:rsid w:val="001A3F50"/>
    <w:rsid w:val="001A418C"/>
    <w:rsid w:val="001A4433"/>
    <w:rsid w:val="001A461F"/>
    <w:rsid w:val="001A4677"/>
    <w:rsid w:val="001A46BE"/>
    <w:rsid w:val="001A487D"/>
    <w:rsid w:val="001A4A7A"/>
    <w:rsid w:val="001A4D58"/>
    <w:rsid w:val="001A4E19"/>
    <w:rsid w:val="001A538C"/>
    <w:rsid w:val="001A544F"/>
    <w:rsid w:val="001A56E6"/>
    <w:rsid w:val="001A5DFD"/>
    <w:rsid w:val="001A5FF4"/>
    <w:rsid w:val="001A6124"/>
    <w:rsid w:val="001A6199"/>
    <w:rsid w:val="001A640D"/>
    <w:rsid w:val="001A65A0"/>
    <w:rsid w:val="001A6723"/>
    <w:rsid w:val="001A688A"/>
    <w:rsid w:val="001A69A6"/>
    <w:rsid w:val="001A69BF"/>
    <w:rsid w:val="001A6D62"/>
    <w:rsid w:val="001A70A0"/>
    <w:rsid w:val="001A735A"/>
    <w:rsid w:val="001A77C2"/>
    <w:rsid w:val="001A78B7"/>
    <w:rsid w:val="001A7D30"/>
    <w:rsid w:val="001A7ED5"/>
    <w:rsid w:val="001A7F4D"/>
    <w:rsid w:val="001B0088"/>
    <w:rsid w:val="001B0949"/>
    <w:rsid w:val="001B0BE2"/>
    <w:rsid w:val="001B1693"/>
    <w:rsid w:val="001B17D7"/>
    <w:rsid w:val="001B1847"/>
    <w:rsid w:val="001B1A56"/>
    <w:rsid w:val="001B1D3F"/>
    <w:rsid w:val="001B1E6B"/>
    <w:rsid w:val="001B264C"/>
    <w:rsid w:val="001B2738"/>
    <w:rsid w:val="001B2937"/>
    <w:rsid w:val="001B2966"/>
    <w:rsid w:val="001B2A2B"/>
    <w:rsid w:val="001B2B1D"/>
    <w:rsid w:val="001B2D1C"/>
    <w:rsid w:val="001B3044"/>
    <w:rsid w:val="001B34B6"/>
    <w:rsid w:val="001B37A9"/>
    <w:rsid w:val="001B37DB"/>
    <w:rsid w:val="001B3947"/>
    <w:rsid w:val="001B3B9D"/>
    <w:rsid w:val="001B3D4B"/>
    <w:rsid w:val="001B4224"/>
    <w:rsid w:val="001B452A"/>
    <w:rsid w:val="001B4640"/>
    <w:rsid w:val="001B48DB"/>
    <w:rsid w:val="001B4C51"/>
    <w:rsid w:val="001B4CCE"/>
    <w:rsid w:val="001B4D81"/>
    <w:rsid w:val="001B4E9C"/>
    <w:rsid w:val="001B50DB"/>
    <w:rsid w:val="001B51EC"/>
    <w:rsid w:val="001B527F"/>
    <w:rsid w:val="001B546E"/>
    <w:rsid w:val="001B625C"/>
    <w:rsid w:val="001B657B"/>
    <w:rsid w:val="001B66DE"/>
    <w:rsid w:val="001B6790"/>
    <w:rsid w:val="001B682E"/>
    <w:rsid w:val="001B6A61"/>
    <w:rsid w:val="001B6DFE"/>
    <w:rsid w:val="001B6FE2"/>
    <w:rsid w:val="001B7088"/>
    <w:rsid w:val="001B74B7"/>
    <w:rsid w:val="001B7649"/>
    <w:rsid w:val="001B7775"/>
    <w:rsid w:val="001B7835"/>
    <w:rsid w:val="001B7BEC"/>
    <w:rsid w:val="001B7BFF"/>
    <w:rsid w:val="001B7E27"/>
    <w:rsid w:val="001C0062"/>
    <w:rsid w:val="001C0122"/>
    <w:rsid w:val="001C0245"/>
    <w:rsid w:val="001C025A"/>
    <w:rsid w:val="001C03A3"/>
    <w:rsid w:val="001C083F"/>
    <w:rsid w:val="001C0B67"/>
    <w:rsid w:val="001C0FED"/>
    <w:rsid w:val="001C1496"/>
    <w:rsid w:val="001C1610"/>
    <w:rsid w:val="001C17A4"/>
    <w:rsid w:val="001C1992"/>
    <w:rsid w:val="001C1D69"/>
    <w:rsid w:val="001C204F"/>
    <w:rsid w:val="001C21D5"/>
    <w:rsid w:val="001C2244"/>
    <w:rsid w:val="001C22D3"/>
    <w:rsid w:val="001C2324"/>
    <w:rsid w:val="001C24F6"/>
    <w:rsid w:val="001C25C3"/>
    <w:rsid w:val="001C27C0"/>
    <w:rsid w:val="001C29E6"/>
    <w:rsid w:val="001C2CEE"/>
    <w:rsid w:val="001C2D28"/>
    <w:rsid w:val="001C2D32"/>
    <w:rsid w:val="001C2EF5"/>
    <w:rsid w:val="001C2FA5"/>
    <w:rsid w:val="001C2FD8"/>
    <w:rsid w:val="001C3020"/>
    <w:rsid w:val="001C306C"/>
    <w:rsid w:val="001C3376"/>
    <w:rsid w:val="001C36FD"/>
    <w:rsid w:val="001C384E"/>
    <w:rsid w:val="001C3A9F"/>
    <w:rsid w:val="001C3E63"/>
    <w:rsid w:val="001C3FBB"/>
    <w:rsid w:val="001C41BB"/>
    <w:rsid w:val="001C4554"/>
    <w:rsid w:val="001C4789"/>
    <w:rsid w:val="001C4BF9"/>
    <w:rsid w:val="001C4E25"/>
    <w:rsid w:val="001C5047"/>
    <w:rsid w:val="001C50E9"/>
    <w:rsid w:val="001C56AD"/>
    <w:rsid w:val="001C5747"/>
    <w:rsid w:val="001C58C5"/>
    <w:rsid w:val="001C59FD"/>
    <w:rsid w:val="001C5BAB"/>
    <w:rsid w:val="001C5C64"/>
    <w:rsid w:val="001C5D2D"/>
    <w:rsid w:val="001C5E38"/>
    <w:rsid w:val="001C627D"/>
    <w:rsid w:val="001C6511"/>
    <w:rsid w:val="001C6C3F"/>
    <w:rsid w:val="001C6F03"/>
    <w:rsid w:val="001C7041"/>
    <w:rsid w:val="001C7183"/>
    <w:rsid w:val="001C7209"/>
    <w:rsid w:val="001C735C"/>
    <w:rsid w:val="001C7416"/>
    <w:rsid w:val="001C7759"/>
    <w:rsid w:val="001C778A"/>
    <w:rsid w:val="001C7A1C"/>
    <w:rsid w:val="001C7A32"/>
    <w:rsid w:val="001C7D5D"/>
    <w:rsid w:val="001C7D9C"/>
    <w:rsid w:val="001C7F5C"/>
    <w:rsid w:val="001D002C"/>
    <w:rsid w:val="001D0040"/>
    <w:rsid w:val="001D0104"/>
    <w:rsid w:val="001D015A"/>
    <w:rsid w:val="001D037C"/>
    <w:rsid w:val="001D06B3"/>
    <w:rsid w:val="001D0784"/>
    <w:rsid w:val="001D07AB"/>
    <w:rsid w:val="001D0A09"/>
    <w:rsid w:val="001D0A48"/>
    <w:rsid w:val="001D0B18"/>
    <w:rsid w:val="001D0F5A"/>
    <w:rsid w:val="001D1676"/>
    <w:rsid w:val="001D177E"/>
    <w:rsid w:val="001D1972"/>
    <w:rsid w:val="001D1A87"/>
    <w:rsid w:val="001D1D6A"/>
    <w:rsid w:val="001D1DB3"/>
    <w:rsid w:val="001D1EBE"/>
    <w:rsid w:val="001D20C8"/>
    <w:rsid w:val="001D2146"/>
    <w:rsid w:val="001D22E7"/>
    <w:rsid w:val="001D2311"/>
    <w:rsid w:val="001D2421"/>
    <w:rsid w:val="001D27F5"/>
    <w:rsid w:val="001D281D"/>
    <w:rsid w:val="001D2850"/>
    <w:rsid w:val="001D2949"/>
    <w:rsid w:val="001D2B4F"/>
    <w:rsid w:val="001D2DD8"/>
    <w:rsid w:val="001D302D"/>
    <w:rsid w:val="001D311E"/>
    <w:rsid w:val="001D3261"/>
    <w:rsid w:val="001D32AB"/>
    <w:rsid w:val="001D33A8"/>
    <w:rsid w:val="001D3483"/>
    <w:rsid w:val="001D3DCB"/>
    <w:rsid w:val="001D3E7B"/>
    <w:rsid w:val="001D3F52"/>
    <w:rsid w:val="001D3F87"/>
    <w:rsid w:val="001D4045"/>
    <w:rsid w:val="001D40CA"/>
    <w:rsid w:val="001D42C3"/>
    <w:rsid w:val="001D442E"/>
    <w:rsid w:val="001D471E"/>
    <w:rsid w:val="001D4A46"/>
    <w:rsid w:val="001D4A5F"/>
    <w:rsid w:val="001D4C0A"/>
    <w:rsid w:val="001D4C7A"/>
    <w:rsid w:val="001D4DEB"/>
    <w:rsid w:val="001D507E"/>
    <w:rsid w:val="001D50EA"/>
    <w:rsid w:val="001D5386"/>
    <w:rsid w:val="001D5499"/>
    <w:rsid w:val="001D55E0"/>
    <w:rsid w:val="001D57F8"/>
    <w:rsid w:val="001D5946"/>
    <w:rsid w:val="001D654F"/>
    <w:rsid w:val="001D65E0"/>
    <w:rsid w:val="001D6605"/>
    <w:rsid w:val="001D674E"/>
    <w:rsid w:val="001D682C"/>
    <w:rsid w:val="001D68E7"/>
    <w:rsid w:val="001D6D82"/>
    <w:rsid w:val="001D6FA1"/>
    <w:rsid w:val="001D7649"/>
    <w:rsid w:val="001D76D5"/>
    <w:rsid w:val="001D76FA"/>
    <w:rsid w:val="001D7886"/>
    <w:rsid w:val="001D7BF7"/>
    <w:rsid w:val="001D7F0C"/>
    <w:rsid w:val="001E04CE"/>
    <w:rsid w:val="001E0795"/>
    <w:rsid w:val="001E08DA"/>
    <w:rsid w:val="001E091E"/>
    <w:rsid w:val="001E10E3"/>
    <w:rsid w:val="001E1282"/>
    <w:rsid w:val="001E1391"/>
    <w:rsid w:val="001E1880"/>
    <w:rsid w:val="001E189D"/>
    <w:rsid w:val="001E1A7F"/>
    <w:rsid w:val="001E1B86"/>
    <w:rsid w:val="001E1CB7"/>
    <w:rsid w:val="001E1EC8"/>
    <w:rsid w:val="001E20CA"/>
    <w:rsid w:val="001E221B"/>
    <w:rsid w:val="001E237E"/>
    <w:rsid w:val="001E2394"/>
    <w:rsid w:val="001E246C"/>
    <w:rsid w:val="001E24DE"/>
    <w:rsid w:val="001E2610"/>
    <w:rsid w:val="001E2AEC"/>
    <w:rsid w:val="001E2B6D"/>
    <w:rsid w:val="001E2D5D"/>
    <w:rsid w:val="001E2F49"/>
    <w:rsid w:val="001E3555"/>
    <w:rsid w:val="001E36B2"/>
    <w:rsid w:val="001E3B6D"/>
    <w:rsid w:val="001E3CB1"/>
    <w:rsid w:val="001E3D4A"/>
    <w:rsid w:val="001E3FB1"/>
    <w:rsid w:val="001E4017"/>
    <w:rsid w:val="001E422A"/>
    <w:rsid w:val="001E45D9"/>
    <w:rsid w:val="001E45FE"/>
    <w:rsid w:val="001E49A3"/>
    <w:rsid w:val="001E4C2D"/>
    <w:rsid w:val="001E4D8F"/>
    <w:rsid w:val="001E4F4D"/>
    <w:rsid w:val="001E50E8"/>
    <w:rsid w:val="001E51A6"/>
    <w:rsid w:val="001E51DA"/>
    <w:rsid w:val="001E51E1"/>
    <w:rsid w:val="001E525E"/>
    <w:rsid w:val="001E531E"/>
    <w:rsid w:val="001E5325"/>
    <w:rsid w:val="001E54B6"/>
    <w:rsid w:val="001E55A8"/>
    <w:rsid w:val="001E599E"/>
    <w:rsid w:val="001E5BE5"/>
    <w:rsid w:val="001E5D40"/>
    <w:rsid w:val="001E5FF9"/>
    <w:rsid w:val="001E6521"/>
    <w:rsid w:val="001E67E8"/>
    <w:rsid w:val="001E6B43"/>
    <w:rsid w:val="001E6BDC"/>
    <w:rsid w:val="001E6C42"/>
    <w:rsid w:val="001E6C62"/>
    <w:rsid w:val="001E6D7A"/>
    <w:rsid w:val="001E6F94"/>
    <w:rsid w:val="001E70DD"/>
    <w:rsid w:val="001E71C3"/>
    <w:rsid w:val="001E72E8"/>
    <w:rsid w:val="001E753B"/>
    <w:rsid w:val="001E7CC6"/>
    <w:rsid w:val="001E7DC9"/>
    <w:rsid w:val="001F00D1"/>
    <w:rsid w:val="001F010E"/>
    <w:rsid w:val="001F07E8"/>
    <w:rsid w:val="001F0A82"/>
    <w:rsid w:val="001F0B1A"/>
    <w:rsid w:val="001F1004"/>
    <w:rsid w:val="001F13D4"/>
    <w:rsid w:val="001F1410"/>
    <w:rsid w:val="001F151E"/>
    <w:rsid w:val="001F164B"/>
    <w:rsid w:val="001F165C"/>
    <w:rsid w:val="001F1849"/>
    <w:rsid w:val="001F1C64"/>
    <w:rsid w:val="001F1F67"/>
    <w:rsid w:val="001F22C2"/>
    <w:rsid w:val="001F28C5"/>
    <w:rsid w:val="001F2AE7"/>
    <w:rsid w:val="001F2BD6"/>
    <w:rsid w:val="001F2E37"/>
    <w:rsid w:val="001F3188"/>
    <w:rsid w:val="001F31CB"/>
    <w:rsid w:val="001F31DE"/>
    <w:rsid w:val="001F322E"/>
    <w:rsid w:val="001F3309"/>
    <w:rsid w:val="001F383B"/>
    <w:rsid w:val="001F3AC3"/>
    <w:rsid w:val="001F3D7C"/>
    <w:rsid w:val="001F3F0F"/>
    <w:rsid w:val="001F4054"/>
    <w:rsid w:val="001F4470"/>
    <w:rsid w:val="001F460E"/>
    <w:rsid w:val="001F46CE"/>
    <w:rsid w:val="001F4807"/>
    <w:rsid w:val="001F4858"/>
    <w:rsid w:val="001F48CD"/>
    <w:rsid w:val="001F4A6E"/>
    <w:rsid w:val="001F4AAF"/>
    <w:rsid w:val="001F4DA5"/>
    <w:rsid w:val="001F4DDE"/>
    <w:rsid w:val="001F5756"/>
    <w:rsid w:val="001F5841"/>
    <w:rsid w:val="001F5857"/>
    <w:rsid w:val="001F5989"/>
    <w:rsid w:val="001F5BB0"/>
    <w:rsid w:val="001F5D7D"/>
    <w:rsid w:val="001F6085"/>
    <w:rsid w:val="001F6244"/>
    <w:rsid w:val="001F66A3"/>
    <w:rsid w:val="001F68F1"/>
    <w:rsid w:val="001F6986"/>
    <w:rsid w:val="001F6B83"/>
    <w:rsid w:val="001F6C4C"/>
    <w:rsid w:val="001F6D1A"/>
    <w:rsid w:val="001F6E6F"/>
    <w:rsid w:val="001F70A6"/>
    <w:rsid w:val="001F7138"/>
    <w:rsid w:val="001F71BA"/>
    <w:rsid w:val="001F72DC"/>
    <w:rsid w:val="001F7772"/>
    <w:rsid w:val="001F7AC3"/>
    <w:rsid w:val="001F7B89"/>
    <w:rsid w:val="001F7BD9"/>
    <w:rsid w:val="001F7C60"/>
    <w:rsid w:val="001F7C7A"/>
    <w:rsid w:val="001F7D6C"/>
    <w:rsid w:val="00200324"/>
    <w:rsid w:val="00200653"/>
    <w:rsid w:val="00200812"/>
    <w:rsid w:val="0020097C"/>
    <w:rsid w:val="0020098B"/>
    <w:rsid w:val="00200C23"/>
    <w:rsid w:val="00200CF1"/>
    <w:rsid w:val="00200DF0"/>
    <w:rsid w:val="002010CE"/>
    <w:rsid w:val="0020160D"/>
    <w:rsid w:val="00201A63"/>
    <w:rsid w:val="00201C83"/>
    <w:rsid w:val="00201F5D"/>
    <w:rsid w:val="00202164"/>
    <w:rsid w:val="00202537"/>
    <w:rsid w:val="002025C2"/>
    <w:rsid w:val="00202790"/>
    <w:rsid w:val="00202A2C"/>
    <w:rsid w:val="00202C87"/>
    <w:rsid w:val="00202EFE"/>
    <w:rsid w:val="0020300B"/>
    <w:rsid w:val="0020332E"/>
    <w:rsid w:val="002035A6"/>
    <w:rsid w:val="00203B75"/>
    <w:rsid w:val="00203DB2"/>
    <w:rsid w:val="00203F37"/>
    <w:rsid w:val="002042DD"/>
    <w:rsid w:val="002044D1"/>
    <w:rsid w:val="0020492E"/>
    <w:rsid w:val="00204B45"/>
    <w:rsid w:val="00204C86"/>
    <w:rsid w:val="00204DC9"/>
    <w:rsid w:val="00204EC3"/>
    <w:rsid w:val="00204FFA"/>
    <w:rsid w:val="0020515E"/>
    <w:rsid w:val="00205437"/>
    <w:rsid w:val="0020546C"/>
    <w:rsid w:val="0020551B"/>
    <w:rsid w:val="0020560A"/>
    <w:rsid w:val="00205A17"/>
    <w:rsid w:val="00205AF0"/>
    <w:rsid w:val="00205BF4"/>
    <w:rsid w:val="00205FB2"/>
    <w:rsid w:val="002060D3"/>
    <w:rsid w:val="0020612A"/>
    <w:rsid w:val="00206894"/>
    <w:rsid w:val="00206910"/>
    <w:rsid w:val="002069A6"/>
    <w:rsid w:val="00206C4C"/>
    <w:rsid w:val="00206F8B"/>
    <w:rsid w:val="00206F9D"/>
    <w:rsid w:val="0020701D"/>
    <w:rsid w:val="002071AE"/>
    <w:rsid w:val="00207563"/>
    <w:rsid w:val="00207696"/>
    <w:rsid w:val="002077F8"/>
    <w:rsid w:val="00207DD7"/>
    <w:rsid w:val="00207F3B"/>
    <w:rsid w:val="00210174"/>
    <w:rsid w:val="00210283"/>
    <w:rsid w:val="00210300"/>
    <w:rsid w:val="002104CE"/>
    <w:rsid w:val="002108D5"/>
    <w:rsid w:val="00210B77"/>
    <w:rsid w:val="00211013"/>
    <w:rsid w:val="002110FC"/>
    <w:rsid w:val="0021150C"/>
    <w:rsid w:val="002119BE"/>
    <w:rsid w:val="00211BF2"/>
    <w:rsid w:val="00211CCB"/>
    <w:rsid w:val="00211D09"/>
    <w:rsid w:val="00211E36"/>
    <w:rsid w:val="002121B7"/>
    <w:rsid w:val="00212223"/>
    <w:rsid w:val="002125CF"/>
    <w:rsid w:val="0021263A"/>
    <w:rsid w:val="00212857"/>
    <w:rsid w:val="00212943"/>
    <w:rsid w:val="00212CA1"/>
    <w:rsid w:val="00212F50"/>
    <w:rsid w:val="00213634"/>
    <w:rsid w:val="002136A9"/>
    <w:rsid w:val="0021387D"/>
    <w:rsid w:val="002138EC"/>
    <w:rsid w:val="002138FA"/>
    <w:rsid w:val="00213AF1"/>
    <w:rsid w:val="00213B5B"/>
    <w:rsid w:val="00213BB6"/>
    <w:rsid w:val="00213BC9"/>
    <w:rsid w:val="00213C81"/>
    <w:rsid w:val="00213CB4"/>
    <w:rsid w:val="00213CF2"/>
    <w:rsid w:val="00213F85"/>
    <w:rsid w:val="00213FB5"/>
    <w:rsid w:val="002143DB"/>
    <w:rsid w:val="002144CB"/>
    <w:rsid w:val="0021497E"/>
    <w:rsid w:val="00214FB6"/>
    <w:rsid w:val="00215367"/>
    <w:rsid w:val="0021579E"/>
    <w:rsid w:val="002158E5"/>
    <w:rsid w:val="00215A59"/>
    <w:rsid w:val="00215DC8"/>
    <w:rsid w:val="0021606E"/>
    <w:rsid w:val="0021611E"/>
    <w:rsid w:val="00216C03"/>
    <w:rsid w:val="00216C6F"/>
    <w:rsid w:val="00216D31"/>
    <w:rsid w:val="00216F57"/>
    <w:rsid w:val="00216F67"/>
    <w:rsid w:val="002170DA"/>
    <w:rsid w:val="002171E2"/>
    <w:rsid w:val="00217590"/>
    <w:rsid w:val="00217999"/>
    <w:rsid w:val="00217AF9"/>
    <w:rsid w:val="00217B22"/>
    <w:rsid w:val="00217B7A"/>
    <w:rsid w:val="00217CEC"/>
    <w:rsid w:val="00217D62"/>
    <w:rsid w:val="0022021C"/>
    <w:rsid w:val="0022031E"/>
    <w:rsid w:val="00220372"/>
    <w:rsid w:val="002205EE"/>
    <w:rsid w:val="0022096D"/>
    <w:rsid w:val="00220B32"/>
    <w:rsid w:val="00220EB8"/>
    <w:rsid w:val="0022122A"/>
    <w:rsid w:val="0022124B"/>
    <w:rsid w:val="002217F7"/>
    <w:rsid w:val="002218A8"/>
    <w:rsid w:val="002218B6"/>
    <w:rsid w:val="002218C0"/>
    <w:rsid w:val="00221A29"/>
    <w:rsid w:val="00221B0B"/>
    <w:rsid w:val="00221CC0"/>
    <w:rsid w:val="00221D1B"/>
    <w:rsid w:val="00221D7D"/>
    <w:rsid w:val="00221ED1"/>
    <w:rsid w:val="002221B8"/>
    <w:rsid w:val="00222416"/>
    <w:rsid w:val="002224BA"/>
    <w:rsid w:val="00222586"/>
    <w:rsid w:val="0022264D"/>
    <w:rsid w:val="002228F4"/>
    <w:rsid w:val="00222AB0"/>
    <w:rsid w:val="00222B2A"/>
    <w:rsid w:val="00222B59"/>
    <w:rsid w:val="00222D7B"/>
    <w:rsid w:val="0022338E"/>
    <w:rsid w:val="00223643"/>
    <w:rsid w:val="0022365E"/>
    <w:rsid w:val="002236A1"/>
    <w:rsid w:val="002237E9"/>
    <w:rsid w:val="00223968"/>
    <w:rsid w:val="00223B1F"/>
    <w:rsid w:val="00223BB7"/>
    <w:rsid w:val="00223BC3"/>
    <w:rsid w:val="0022412D"/>
    <w:rsid w:val="002243F1"/>
    <w:rsid w:val="00224482"/>
    <w:rsid w:val="0022466D"/>
    <w:rsid w:val="00224A5E"/>
    <w:rsid w:val="00224C07"/>
    <w:rsid w:val="00224C74"/>
    <w:rsid w:val="00224D26"/>
    <w:rsid w:val="00224E0B"/>
    <w:rsid w:val="00225C9E"/>
    <w:rsid w:val="00225DC6"/>
    <w:rsid w:val="00225DDD"/>
    <w:rsid w:val="00225E28"/>
    <w:rsid w:val="00225E3F"/>
    <w:rsid w:val="00226261"/>
    <w:rsid w:val="00226394"/>
    <w:rsid w:val="00226737"/>
    <w:rsid w:val="0022698C"/>
    <w:rsid w:val="00226DDA"/>
    <w:rsid w:val="00226ECB"/>
    <w:rsid w:val="00227099"/>
    <w:rsid w:val="00227144"/>
    <w:rsid w:val="00227E69"/>
    <w:rsid w:val="002300CA"/>
    <w:rsid w:val="002302D3"/>
    <w:rsid w:val="00230383"/>
    <w:rsid w:val="0023081F"/>
    <w:rsid w:val="0023090B"/>
    <w:rsid w:val="00230D24"/>
    <w:rsid w:val="00230D89"/>
    <w:rsid w:val="00231052"/>
    <w:rsid w:val="00231060"/>
    <w:rsid w:val="002310BA"/>
    <w:rsid w:val="0023110F"/>
    <w:rsid w:val="00231237"/>
    <w:rsid w:val="00231327"/>
    <w:rsid w:val="0023137B"/>
    <w:rsid w:val="002314EF"/>
    <w:rsid w:val="00231934"/>
    <w:rsid w:val="00231BCD"/>
    <w:rsid w:val="00232012"/>
    <w:rsid w:val="002322E5"/>
    <w:rsid w:val="00232479"/>
    <w:rsid w:val="002325C9"/>
    <w:rsid w:val="002325DF"/>
    <w:rsid w:val="00232610"/>
    <w:rsid w:val="0023269F"/>
    <w:rsid w:val="00232713"/>
    <w:rsid w:val="00232748"/>
    <w:rsid w:val="00233099"/>
    <w:rsid w:val="00233431"/>
    <w:rsid w:val="00233436"/>
    <w:rsid w:val="0023352E"/>
    <w:rsid w:val="002336CB"/>
    <w:rsid w:val="002339E9"/>
    <w:rsid w:val="00233AB7"/>
    <w:rsid w:val="00233D23"/>
    <w:rsid w:val="00233F96"/>
    <w:rsid w:val="00234178"/>
    <w:rsid w:val="00234561"/>
    <w:rsid w:val="002345DF"/>
    <w:rsid w:val="00234700"/>
    <w:rsid w:val="0023472F"/>
    <w:rsid w:val="00234827"/>
    <w:rsid w:val="00234890"/>
    <w:rsid w:val="00234931"/>
    <w:rsid w:val="00234972"/>
    <w:rsid w:val="00234A2F"/>
    <w:rsid w:val="00234D8A"/>
    <w:rsid w:val="00234E67"/>
    <w:rsid w:val="002351E5"/>
    <w:rsid w:val="002355DF"/>
    <w:rsid w:val="0023564C"/>
    <w:rsid w:val="00235688"/>
    <w:rsid w:val="00235A90"/>
    <w:rsid w:val="00235BFE"/>
    <w:rsid w:val="00235C51"/>
    <w:rsid w:val="00235D0A"/>
    <w:rsid w:val="00235D45"/>
    <w:rsid w:val="00235E64"/>
    <w:rsid w:val="00235FBD"/>
    <w:rsid w:val="00236395"/>
    <w:rsid w:val="002364B6"/>
    <w:rsid w:val="0023660C"/>
    <w:rsid w:val="00236A35"/>
    <w:rsid w:val="00236AC5"/>
    <w:rsid w:val="00236B53"/>
    <w:rsid w:val="00237046"/>
    <w:rsid w:val="00237169"/>
    <w:rsid w:val="00237224"/>
    <w:rsid w:val="002378C8"/>
    <w:rsid w:val="00237D07"/>
    <w:rsid w:val="00237D7A"/>
    <w:rsid w:val="0024008B"/>
    <w:rsid w:val="002401A9"/>
    <w:rsid w:val="00240280"/>
    <w:rsid w:val="002405DB"/>
    <w:rsid w:val="00240831"/>
    <w:rsid w:val="0024095F"/>
    <w:rsid w:val="00240B54"/>
    <w:rsid w:val="00240B55"/>
    <w:rsid w:val="00240BBC"/>
    <w:rsid w:val="00240BFA"/>
    <w:rsid w:val="0024159C"/>
    <w:rsid w:val="0024163E"/>
    <w:rsid w:val="0024171F"/>
    <w:rsid w:val="00241842"/>
    <w:rsid w:val="00241952"/>
    <w:rsid w:val="002419E8"/>
    <w:rsid w:val="00241A13"/>
    <w:rsid w:val="00241C34"/>
    <w:rsid w:val="00241DAB"/>
    <w:rsid w:val="00241F50"/>
    <w:rsid w:val="0024212C"/>
    <w:rsid w:val="00242165"/>
    <w:rsid w:val="002421EE"/>
    <w:rsid w:val="0024231E"/>
    <w:rsid w:val="0024234F"/>
    <w:rsid w:val="00242462"/>
    <w:rsid w:val="002427BF"/>
    <w:rsid w:val="00242827"/>
    <w:rsid w:val="00242B2A"/>
    <w:rsid w:val="00242CF7"/>
    <w:rsid w:val="00242F93"/>
    <w:rsid w:val="002433DB"/>
    <w:rsid w:val="00243453"/>
    <w:rsid w:val="002435B5"/>
    <w:rsid w:val="00243685"/>
    <w:rsid w:val="00243741"/>
    <w:rsid w:val="002437BA"/>
    <w:rsid w:val="00243901"/>
    <w:rsid w:val="00243984"/>
    <w:rsid w:val="00243CC2"/>
    <w:rsid w:val="00243DF3"/>
    <w:rsid w:val="00243E50"/>
    <w:rsid w:val="0024419E"/>
    <w:rsid w:val="0024427D"/>
    <w:rsid w:val="00244537"/>
    <w:rsid w:val="00244566"/>
    <w:rsid w:val="002445A4"/>
    <w:rsid w:val="002447E2"/>
    <w:rsid w:val="002448ED"/>
    <w:rsid w:val="0024499A"/>
    <w:rsid w:val="00244B3A"/>
    <w:rsid w:val="00244C85"/>
    <w:rsid w:val="00244DAA"/>
    <w:rsid w:val="00244F43"/>
    <w:rsid w:val="002450FA"/>
    <w:rsid w:val="0024515C"/>
    <w:rsid w:val="002451FC"/>
    <w:rsid w:val="0024523E"/>
    <w:rsid w:val="002456C2"/>
    <w:rsid w:val="00245767"/>
    <w:rsid w:val="0024592D"/>
    <w:rsid w:val="00245C01"/>
    <w:rsid w:val="00245DB7"/>
    <w:rsid w:val="00245DB9"/>
    <w:rsid w:val="00245E64"/>
    <w:rsid w:val="00245EB2"/>
    <w:rsid w:val="0024612F"/>
    <w:rsid w:val="002461E1"/>
    <w:rsid w:val="00247009"/>
    <w:rsid w:val="00247177"/>
    <w:rsid w:val="002474B9"/>
    <w:rsid w:val="002479EC"/>
    <w:rsid w:val="00247A2C"/>
    <w:rsid w:val="00247A40"/>
    <w:rsid w:val="00247ABE"/>
    <w:rsid w:val="00247B42"/>
    <w:rsid w:val="00247BB2"/>
    <w:rsid w:val="00247E17"/>
    <w:rsid w:val="0025018E"/>
    <w:rsid w:val="00250634"/>
    <w:rsid w:val="0025091C"/>
    <w:rsid w:val="00250BED"/>
    <w:rsid w:val="00250D47"/>
    <w:rsid w:val="00250D7A"/>
    <w:rsid w:val="00250E4A"/>
    <w:rsid w:val="00250ED3"/>
    <w:rsid w:val="00251126"/>
    <w:rsid w:val="0025112E"/>
    <w:rsid w:val="002511D8"/>
    <w:rsid w:val="00251342"/>
    <w:rsid w:val="00251740"/>
    <w:rsid w:val="00251A16"/>
    <w:rsid w:val="00251BFF"/>
    <w:rsid w:val="00251F95"/>
    <w:rsid w:val="00252112"/>
    <w:rsid w:val="002523D5"/>
    <w:rsid w:val="00252549"/>
    <w:rsid w:val="0025257A"/>
    <w:rsid w:val="002525A7"/>
    <w:rsid w:val="0025267F"/>
    <w:rsid w:val="0025271C"/>
    <w:rsid w:val="00252CFF"/>
    <w:rsid w:val="00252DD6"/>
    <w:rsid w:val="002530BE"/>
    <w:rsid w:val="00253303"/>
    <w:rsid w:val="002536A3"/>
    <w:rsid w:val="0025398D"/>
    <w:rsid w:val="00253B89"/>
    <w:rsid w:val="00253E4A"/>
    <w:rsid w:val="002540BF"/>
    <w:rsid w:val="00254127"/>
    <w:rsid w:val="00254200"/>
    <w:rsid w:val="00254825"/>
    <w:rsid w:val="00254A83"/>
    <w:rsid w:val="00254D28"/>
    <w:rsid w:val="00254EE5"/>
    <w:rsid w:val="0025517C"/>
    <w:rsid w:val="002555B6"/>
    <w:rsid w:val="002556D7"/>
    <w:rsid w:val="00255756"/>
    <w:rsid w:val="0025586A"/>
    <w:rsid w:val="00255975"/>
    <w:rsid w:val="00255C49"/>
    <w:rsid w:val="00255EB4"/>
    <w:rsid w:val="0025607F"/>
    <w:rsid w:val="0025626B"/>
    <w:rsid w:val="002563F8"/>
    <w:rsid w:val="002563F9"/>
    <w:rsid w:val="002564E7"/>
    <w:rsid w:val="002565FE"/>
    <w:rsid w:val="002566DF"/>
    <w:rsid w:val="00256843"/>
    <w:rsid w:val="00256999"/>
    <w:rsid w:val="00256B01"/>
    <w:rsid w:val="00256B08"/>
    <w:rsid w:val="00256D13"/>
    <w:rsid w:val="00256E77"/>
    <w:rsid w:val="0025709D"/>
    <w:rsid w:val="002573EA"/>
    <w:rsid w:val="002575DE"/>
    <w:rsid w:val="00257628"/>
    <w:rsid w:val="0025795F"/>
    <w:rsid w:val="00257991"/>
    <w:rsid w:val="00257A3F"/>
    <w:rsid w:val="00257F60"/>
    <w:rsid w:val="00260089"/>
    <w:rsid w:val="002600D3"/>
    <w:rsid w:val="00260494"/>
    <w:rsid w:val="0026062B"/>
    <w:rsid w:val="002606B1"/>
    <w:rsid w:val="00260E28"/>
    <w:rsid w:val="00260E56"/>
    <w:rsid w:val="00260E76"/>
    <w:rsid w:val="00260EAF"/>
    <w:rsid w:val="002615D9"/>
    <w:rsid w:val="00261601"/>
    <w:rsid w:val="002616E5"/>
    <w:rsid w:val="00261A42"/>
    <w:rsid w:val="00261D4C"/>
    <w:rsid w:val="00261E4E"/>
    <w:rsid w:val="00261FB9"/>
    <w:rsid w:val="002628B5"/>
    <w:rsid w:val="00262A61"/>
    <w:rsid w:val="00262AF3"/>
    <w:rsid w:val="00262F12"/>
    <w:rsid w:val="002632FA"/>
    <w:rsid w:val="00263494"/>
    <w:rsid w:val="002635AE"/>
    <w:rsid w:val="002635EA"/>
    <w:rsid w:val="002636FD"/>
    <w:rsid w:val="002640F7"/>
    <w:rsid w:val="0026423A"/>
    <w:rsid w:val="00264490"/>
    <w:rsid w:val="00264541"/>
    <w:rsid w:val="002646AD"/>
    <w:rsid w:val="0026474C"/>
    <w:rsid w:val="00264AF4"/>
    <w:rsid w:val="00265031"/>
    <w:rsid w:val="00265084"/>
    <w:rsid w:val="0026517E"/>
    <w:rsid w:val="002653FA"/>
    <w:rsid w:val="00265541"/>
    <w:rsid w:val="002655FE"/>
    <w:rsid w:val="00265913"/>
    <w:rsid w:val="002659E6"/>
    <w:rsid w:val="00265B21"/>
    <w:rsid w:val="00265C3A"/>
    <w:rsid w:val="00265D22"/>
    <w:rsid w:val="00265D30"/>
    <w:rsid w:val="00265D83"/>
    <w:rsid w:val="002664AF"/>
    <w:rsid w:val="00266567"/>
    <w:rsid w:val="0026665D"/>
    <w:rsid w:val="0026677D"/>
    <w:rsid w:val="002669B0"/>
    <w:rsid w:val="00266BF3"/>
    <w:rsid w:val="00266E31"/>
    <w:rsid w:val="00266FA0"/>
    <w:rsid w:val="00267323"/>
    <w:rsid w:val="00267628"/>
    <w:rsid w:val="00267B76"/>
    <w:rsid w:val="00267CE1"/>
    <w:rsid w:val="00267DEB"/>
    <w:rsid w:val="002701CC"/>
    <w:rsid w:val="0027022E"/>
    <w:rsid w:val="00270596"/>
    <w:rsid w:val="0027063B"/>
    <w:rsid w:val="002707E5"/>
    <w:rsid w:val="00270BE1"/>
    <w:rsid w:val="00270CEC"/>
    <w:rsid w:val="00270D14"/>
    <w:rsid w:val="002711C5"/>
    <w:rsid w:val="00271398"/>
    <w:rsid w:val="00271477"/>
    <w:rsid w:val="002714EC"/>
    <w:rsid w:val="00271641"/>
    <w:rsid w:val="00271812"/>
    <w:rsid w:val="00271D75"/>
    <w:rsid w:val="0027202C"/>
    <w:rsid w:val="002722DD"/>
    <w:rsid w:val="0027259F"/>
    <w:rsid w:val="0027265E"/>
    <w:rsid w:val="00272796"/>
    <w:rsid w:val="0027280C"/>
    <w:rsid w:val="002728A9"/>
    <w:rsid w:val="0027296C"/>
    <w:rsid w:val="00272B94"/>
    <w:rsid w:val="00272F8F"/>
    <w:rsid w:val="002731CC"/>
    <w:rsid w:val="00273368"/>
    <w:rsid w:val="00273755"/>
    <w:rsid w:val="00273770"/>
    <w:rsid w:val="00273AEF"/>
    <w:rsid w:val="00273E78"/>
    <w:rsid w:val="00273E8D"/>
    <w:rsid w:val="00273EAF"/>
    <w:rsid w:val="00274057"/>
    <w:rsid w:val="0027406B"/>
    <w:rsid w:val="0027423B"/>
    <w:rsid w:val="002744B6"/>
    <w:rsid w:val="00274C7C"/>
    <w:rsid w:val="00275014"/>
    <w:rsid w:val="002750BB"/>
    <w:rsid w:val="0027515A"/>
    <w:rsid w:val="00275590"/>
    <w:rsid w:val="00275704"/>
    <w:rsid w:val="00275750"/>
    <w:rsid w:val="002758CE"/>
    <w:rsid w:val="00275E0C"/>
    <w:rsid w:val="00275ECF"/>
    <w:rsid w:val="00275F65"/>
    <w:rsid w:val="00275F68"/>
    <w:rsid w:val="0027619E"/>
    <w:rsid w:val="00276258"/>
    <w:rsid w:val="002762A9"/>
    <w:rsid w:val="0027659C"/>
    <w:rsid w:val="002768B9"/>
    <w:rsid w:val="00276A64"/>
    <w:rsid w:val="00276B02"/>
    <w:rsid w:val="00276D1A"/>
    <w:rsid w:val="0027716B"/>
    <w:rsid w:val="002772C6"/>
    <w:rsid w:val="00277436"/>
    <w:rsid w:val="0027751B"/>
    <w:rsid w:val="00277707"/>
    <w:rsid w:val="00277C94"/>
    <w:rsid w:val="00277D22"/>
    <w:rsid w:val="00277D79"/>
    <w:rsid w:val="0028011F"/>
    <w:rsid w:val="002802C7"/>
    <w:rsid w:val="002804E3"/>
    <w:rsid w:val="00280706"/>
    <w:rsid w:val="002808AD"/>
    <w:rsid w:val="002808F4"/>
    <w:rsid w:val="00280932"/>
    <w:rsid w:val="0028094F"/>
    <w:rsid w:val="00280B11"/>
    <w:rsid w:val="00280C38"/>
    <w:rsid w:val="00280C59"/>
    <w:rsid w:val="00280EB7"/>
    <w:rsid w:val="002810CA"/>
    <w:rsid w:val="00281139"/>
    <w:rsid w:val="0028123F"/>
    <w:rsid w:val="00281C77"/>
    <w:rsid w:val="00281DCB"/>
    <w:rsid w:val="00281DF3"/>
    <w:rsid w:val="0028211B"/>
    <w:rsid w:val="002822A5"/>
    <w:rsid w:val="002822B1"/>
    <w:rsid w:val="0028230A"/>
    <w:rsid w:val="0028232F"/>
    <w:rsid w:val="00282652"/>
    <w:rsid w:val="00282664"/>
    <w:rsid w:val="002828AA"/>
    <w:rsid w:val="00282A76"/>
    <w:rsid w:val="00282D72"/>
    <w:rsid w:val="00282DD9"/>
    <w:rsid w:val="00282ED3"/>
    <w:rsid w:val="002831AA"/>
    <w:rsid w:val="00283236"/>
    <w:rsid w:val="00283690"/>
    <w:rsid w:val="002836EF"/>
    <w:rsid w:val="00283886"/>
    <w:rsid w:val="002838CB"/>
    <w:rsid w:val="00283934"/>
    <w:rsid w:val="00283A1A"/>
    <w:rsid w:val="00283ADE"/>
    <w:rsid w:val="00283EB3"/>
    <w:rsid w:val="00283F46"/>
    <w:rsid w:val="002842C7"/>
    <w:rsid w:val="002843C9"/>
    <w:rsid w:val="002844C3"/>
    <w:rsid w:val="00284952"/>
    <w:rsid w:val="00284D57"/>
    <w:rsid w:val="00284E56"/>
    <w:rsid w:val="00284F29"/>
    <w:rsid w:val="00284F72"/>
    <w:rsid w:val="00285145"/>
    <w:rsid w:val="002851DD"/>
    <w:rsid w:val="0028545E"/>
    <w:rsid w:val="00285946"/>
    <w:rsid w:val="00285B24"/>
    <w:rsid w:val="00285E42"/>
    <w:rsid w:val="00285FEA"/>
    <w:rsid w:val="00285FF6"/>
    <w:rsid w:val="002860E3"/>
    <w:rsid w:val="0028611E"/>
    <w:rsid w:val="00286155"/>
    <w:rsid w:val="002863A0"/>
    <w:rsid w:val="00286655"/>
    <w:rsid w:val="00286725"/>
    <w:rsid w:val="00286920"/>
    <w:rsid w:val="00286F4D"/>
    <w:rsid w:val="00287117"/>
    <w:rsid w:val="002872EA"/>
    <w:rsid w:val="00287417"/>
    <w:rsid w:val="00287959"/>
    <w:rsid w:val="00287A59"/>
    <w:rsid w:val="00287AB1"/>
    <w:rsid w:val="00287BCD"/>
    <w:rsid w:val="00287E0A"/>
    <w:rsid w:val="00290268"/>
    <w:rsid w:val="002902DD"/>
    <w:rsid w:val="00290407"/>
    <w:rsid w:val="00290962"/>
    <w:rsid w:val="00290A9B"/>
    <w:rsid w:val="00290BF4"/>
    <w:rsid w:val="00290CF4"/>
    <w:rsid w:val="00290D70"/>
    <w:rsid w:val="00290FCC"/>
    <w:rsid w:val="00291129"/>
    <w:rsid w:val="002911AF"/>
    <w:rsid w:val="00291218"/>
    <w:rsid w:val="00291419"/>
    <w:rsid w:val="002915A6"/>
    <w:rsid w:val="00291707"/>
    <w:rsid w:val="002917A4"/>
    <w:rsid w:val="00291903"/>
    <w:rsid w:val="002919CA"/>
    <w:rsid w:val="00291CE0"/>
    <w:rsid w:val="00291F31"/>
    <w:rsid w:val="00292101"/>
    <w:rsid w:val="00292113"/>
    <w:rsid w:val="00292529"/>
    <w:rsid w:val="00292588"/>
    <w:rsid w:val="002928AC"/>
    <w:rsid w:val="0029297C"/>
    <w:rsid w:val="00292A85"/>
    <w:rsid w:val="00292B08"/>
    <w:rsid w:val="00292B4A"/>
    <w:rsid w:val="00292B54"/>
    <w:rsid w:val="00293055"/>
    <w:rsid w:val="002930C0"/>
    <w:rsid w:val="00293362"/>
    <w:rsid w:val="00293518"/>
    <w:rsid w:val="0029393A"/>
    <w:rsid w:val="00293993"/>
    <w:rsid w:val="00293BB5"/>
    <w:rsid w:val="00293CB1"/>
    <w:rsid w:val="00293CCA"/>
    <w:rsid w:val="00293D07"/>
    <w:rsid w:val="00293F8F"/>
    <w:rsid w:val="00294113"/>
    <w:rsid w:val="00294116"/>
    <w:rsid w:val="002941FF"/>
    <w:rsid w:val="00294529"/>
    <w:rsid w:val="00294618"/>
    <w:rsid w:val="00294A44"/>
    <w:rsid w:val="00294D76"/>
    <w:rsid w:val="00294D97"/>
    <w:rsid w:val="00294DEA"/>
    <w:rsid w:val="00294F60"/>
    <w:rsid w:val="00295110"/>
    <w:rsid w:val="002953D4"/>
    <w:rsid w:val="00295416"/>
    <w:rsid w:val="0029543E"/>
    <w:rsid w:val="002954BF"/>
    <w:rsid w:val="0029583E"/>
    <w:rsid w:val="00295849"/>
    <w:rsid w:val="0029584D"/>
    <w:rsid w:val="002958FA"/>
    <w:rsid w:val="00295C6F"/>
    <w:rsid w:val="00295E79"/>
    <w:rsid w:val="0029602A"/>
    <w:rsid w:val="0029618E"/>
    <w:rsid w:val="00296291"/>
    <w:rsid w:val="002964FC"/>
    <w:rsid w:val="00296955"/>
    <w:rsid w:val="00296AE7"/>
    <w:rsid w:val="00296C3B"/>
    <w:rsid w:val="00296E6E"/>
    <w:rsid w:val="002974AE"/>
    <w:rsid w:val="0029793E"/>
    <w:rsid w:val="00297CE8"/>
    <w:rsid w:val="00297D3D"/>
    <w:rsid w:val="00297F72"/>
    <w:rsid w:val="002A01AA"/>
    <w:rsid w:val="002A031E"/>
    <w:rsid w:val="002A0621"/>
    <w:rsid w:val="002A0733"/>
    <w:rsid w:val="002A0A93"/>
    <w:rsid w:val="002A0EC5"/>
    <w:rsid w:val="002A1109"/>
    <w:rsid w:val="002A11A9"/>
    <w:rsid w:val="002A13C4"/>
    <w:rsid w:val="002A13CB"/>
    <w:rsid w:val="002A166C"/>
    <w:rsid w:val="002A17C9"/>
    <w:rsid w:val="002A184B"/>
    <w:rsid w:val="002A184F"/>
    <w:rsid w:val="002A18E2"/>
    <w:rsid w:val="002A19BA"/>
    <w:rsid w:val="002A1ADD"/>
    <w:rsid w:val="002A1B67"/>
    <w:rsid w:val="002A1D9F"/>
    <w:rsid w:val="002A1E5E"/>
    <w:rsid w:val="002A1EB6"/>
    <w:rsid w:val="002A1FD6"/>
    <w:rsid w:val="002A2039"/>
    <w:rsid w:val="002A2404"/>
    <w:rsid w:val="002A242E"/>
    <w:rsid w:val="002A2659"/>
    <w:rsid w:val="002A270C"/>
    <w:rsid w:val="002A278A"/>
    <w:rsid w:val="002A29BA"/>
    <w:rsid w:val="002A2A77"/>
    <w:rsid w:val="002A2AC3"/>
    <w:rsid w:val="002A2AEF"/>
    <w:rsid w:val="002A2AF5"/>
    <w:rsid w:val="002A2CA5"/>
    <w:rsid w:val="002A2D1A"/>
    <w:rsid w:val="002A2D51"/>
    <w:rsid w:val="002A2DF6"/>
    <w:rsid w:val="002A30FC"/>
    <w:rsid w:val="002A3658"/>
    <w:rsid w:val="002A3670"/>
    <w:rsid w:val="002A370A"/>
    <w:rsid w:val="002A3BA7"/>
    <w:rsid w:val="002A40E2"/>
    <w:rsid w:val="002A42A3"/>
    <w:rsid w:val="002A43A5"/>
    <w:rsid w:val="002A4406"/>
    <w:rsid w:val="002A4524"/>
    <w:rsid w:val="002A46A1"/>
    <w:rsid w:val="002A4AFA"/>
    <w:rsid w:val="002A4B2D"/>
    <w:rsid w:val="002A4CCE"/>
    <w:rsid w:val="002A4E90"/>
    <w:rsid w:val="002A5184"/>
    <w:rsid w:val="002A54EB"/>
    <w:rsid w:val="002A55B7"/>
    <w:rsid w:val="002A5622"/>
    <w:rsid w:val="002A56AE"/>
    <w:rsid w:val="002A57CE"/>
    <w:rsid w:val="002A58E6"/>
    <w:rsid w:val="002A58FB"/>
    <w:rsid w:val="002A5981"/>
    <w:rsid w:val="002A5B87"/>
    <w:rsid w:val="002A5C03"/>
    <w:rsid w:val="002A5EC1"/>
    <w:rsid w:val="002A5F06"/>
    <w:rsid w:val="002A5F42"/>
    <w:rsid w:val="002A6007"/>
    <w:rsid w:val="002A60E5"/>
    <w:rsid w:val="002A61CB"/>
    <w:rsid w:val="002A6278"/>
    <w:rsid w:val="002A632B"/>
    <w:rsid w:val="002A6339"/>
    <w:rsid w:val="002A650D"/>
    <w:rsid w:val="002A68F3"/>
    <w:rsid w:val="002A6A2E"/>
    <w:rsid w:val="002A6CBC"/>
    <w:rsid w:val="002A6CDF"/>
    <w:rsid w:val="002A6EB5"/>
    <w:rsid w:val="002A7137"/>
    <w:rsid w:val="002A718E"/>
    <w:rsid w:val="002A71C1"/>
    <w:rsid w:val="002A7346"/>
    <w:rsid w:val="002A73F8"/>
    <w:rsid w:val="002A76FE"/>
    <w:rsid w:val="002A7742"/>
    <w:rsid w:val="002A7786"/>
    <w:rsid w:val="002A791A"/>
    <w:rsid w:val="002A7921"/>
    <w:rsid w:val="002A7933"/>
    <w:rsid w:val="002A7BAD"/>
    <w:rsid w:val="002A7C5A"/>
    <w:rsid w:val="002B0792"/>
    <w:rsid w:val="002B0924"/>
    <w:rsid w:val="002B09B7"/>
    <w:rsid w:val="002B0B43"/>
    <w:rsid w:val="002B0D03"/>
    <w:rsid w:val="002B0EEC"/>
    <w:rsid w:val="002B1036"/>
    <w:rsid w:val="002B12CD"/>
    <w:rsid w:val="002B13C0"/>
    <w:rsid w:val="002B1433"/>
    <w:rsid w:val="002B1460"/>
    <w:rsid w:val="002B156C"/>
    <w:rsid w:val="002B1B05"/>
    <w:rsid w:val="002B1B5C"/>
    <w:rsid w:val="002B1C9E"/>
    <w:rsid w:val="002B1F86"/>
    <w:rsid w:val="002B2020"/>
    <w:rsid w:val="002B2028"/>
    <w:rsid w:val="002B20C7"/>
    <w:rsid w:val="002B22BD"/>
    <w:rsid w:val="002B25BF"/>
    <w:rsid w:val="002B286B"/>
    <w:rsid w:val="002B2B9B"/>
    <w:rsid w:val="002B2C28"/>
    <w:rsid w:val="002B2C4A"/>
    <w:rsid w:val="002B2CF9"/>
    <w:rsid w:val="002B2DAA"/>
    <w:rsid w:val="002B325C"/>
    <w:rsid w:val="002B32A5"/>
    <w:rsid w:val="002B340B"/>
    <w:rsid w:val="002B3493"/>
    <w:rsid w:val="002B3648"/>
    <w:rsid w:val="002B366C"/>
    <w:rsid w:val="002B370E"/>
    <w:rsid w:val="002B3829"/>
    <w:rsid w:val="002B3883"/>
    <w:rsid w:val="002B39A0"/>
    <w:rsid w:val="002B39C6"/>
    <w:rsid w:val="002B3AD6"/>
    <w:rsid w:val="002B3FE0"/>
    <w:rsid w:val="002B420A"/>
    <w:rsid w:val="002B42BE"/>
    <w:rsid w:val="002B434B"/>
    <w:rsid w:val="002B452C"/>
    <w:rsid w:val="002B4BE3"/>
    <w:rsid w:val="002B4D48"/>
    <w:rsid w:val="002B4DF9"/>
    <w:rsid w:val="002B5188"/>
    <w:rsid w:val="002B54E5"/>
    <w:rsid w:val="002B555A"/>
    <w:rsid w:val="002B55DA"/>
    <w:rsid w:val="002B57D5"/>
    <w:rsid w:val="002B5934"/>
    <w:rsid w:val="002B5C0D"/>
    <w:rsid w:val="002B5D18"/>
    <w:rsid w:val="002B5ED2"/>
    <w:rsid w:val="002B5F6C"/>
    <w:rsid w:val="002B60BD"/>
    <w:rsid w:val="002B61FD"/>
    <w:rsid w:val="002B64C5"/>
    <w:rsid w:val="002B6530"/>
    <w:rsid w:val="002B6600"/>
    <w:rsid w:val="002B6766"/>
    <w:rsid w:val="002B6835"/>
    <w:rsid w:val="002B687D"/>
    <w:rsid w:val="002B695C"/>
    <w:rsid w:val="002B6990"/>
    <w:rsid w:val="002B6EEF"/>
    <w:rsid w:val="002B7267"/>
    <w:rsid w:val="002B791D"/>
    <w:rsid w:val="002B7963"/>
    <w:rsid w:val="002B7AEA"/>
    <w:rsid w:val="002C022C"/>
    <w:rsid w:val="002C0702"/>
    <w:rsid w:val="002C072D"/>
    <w:rsid w:val="002C0885"/>
    <w:rsid w:val="002C09EE"/>
    <w:rsid w:val="002C0BE0"/>
    <w:rsid w:val="002C0D5A"/>
    <w:rsid w:val="002C0E80"/>
    <w:rsid w:val="002C0FC3"/>
    <w:rsid w:val="002C11B0"/>
    <w:rsid w:val="002C1463"/>
    <w:rsid w:val="002C158B"/>
    <w:rsid w:val="002C1915"/>
    <w:rsid w:val="002C1D8E"/>
    <w:rsid w:val="002C1F33"/>
    <w:rsid w:val="002C1F74"/>
    <w:rsid w:val="002C228A"/>
    <w:rsid w:val="002C22CF"/>
    <w:rsid w:val="002C2527"/>
    <w:rsid w:val="002C2537"/>
    <w:rsid w:val="002C2554"/>
    <w:rsid w:val="002C2AA0"/>
    <w:rsid w:val="002C2EAB"/>
    <w:rsid w:val="002C2F30"/>
    <w:rsid w:val="002C2F5D"/>
    <w:rsid w:val="002C3414"/>
    <w:rsid w:val="002C344A"/>
    <w:rsid w:val="002C35A5"/>
    <w:rsid w:val="002C3808"/>
    <w:rsid w:val="002C395F"/>
    <w:rsid w:val="002C3E8F"/>
    <w:rsid w:val="002C4094"/>
    <w:rsid w:val="002C460B"/>
    <w:rsid w:val="002C48D1"/>
    <w:rsid w:val="002C4B03"/>
    <w:rsid w:val="002C4BDF"/>
    <w:rsid w:val="002C4BFE"/>
    <w:rsid w:val="002C4C14"/>
    <w:rsid w:val="002C4C75"/>
    <w:rsid w:val="002C4DDB"/>
    <w:rsid w:val="002C4F0B"/>
    <w:rsid w:val="002C510E"/>
    <w:rsid w:val="002C512A"/>
    <w:rsid w:val="002C539E"/>
    <w:rsid w:val="002C551E"/>
    <w:rsid w:val="002C56DA"/>
    <w:rsid w:val="002C57BC"/>
    <w:rsid w:val="002C5B07"/>
    <w:rsid w:val="002C5B99"/>
    <w:rsid w:val="002C5BA5"/>
    <w:rsid w:val="002C5BCE"/>
    <w:rsid w:val="002C5DF9"/>
    <w:rsid w:val="002C5F8B"/>
    <w:rsid w:val="002C608C"/>
    <w:rsid w:val="002C61BD"/>
    <w:rsid w:val="002C6206"/>
    <w:rsid w:val="002C66CE"/>
    <w:rsid w:val="002C66F8"/>
    <w:rsid w:val="002C6806"/>
    <w:rsid w:val="002C6B4F"/>
    <w:rsid w:val="002C6C81"/>
    <w:rsid w:val="002C6EEC"/>
    <w:rsid w:val="002C7138"/>
    <w:rsid w:val="002C71E1"/>
    <w:rsid w:val="002C7431"/>
    <w:rsid w:val="002C750E"/>
    <w:rsid w:val="002C7589"/>
    <w:rsid w:val="002C7798"/>
    <w:rsid w:val="002C7BE5"/>
    <w:rsid w:val="002D031F"/>
    <w:rsid w:val="002D0354"/>
    <w:rsid w:val="002D03DA"/>
    <w:rsid w:val="002D04FA"/>
    <w:rsid w:val="002D071C"/>
    <w:rsid w:val="002D087D"/>
    <w:rsid w:val="002D0988"/>
    <w:rsid w:val="002D0A2C"/>
    <w:rsid w:val="002D0A44"/>
    <w:rsid w:val="002D1266"/>
    <w:rsid w:val="002D12DD"/>
    <w:rsid w:val="002D13B5"/>
    <w:rsid w:val="002D1595"/>
    <w:rsid w:val="002D1627"/>
    <w:rsid w:val="002D1696"/>
    <w:rsid w:val="002D1CD8"/>
    <w:rsid w:val="002D2210"/>
    <w:rsid w:val="002D22CA"/>
    <w:rsid w:val="002D2430"/>
    <w:rsid w:val="002D2559"/>
    <w:rsid w:val="002D2606"/>
    <w:rsid w:val="002D27BB"/>
    <w:rsid w:val="002D2955"/>
    <w:rsid w:val="002D2A1F"/>
    <w:rsid w:val="002D2A9A"/>
    <w:rsid w:val="002D2C7A"/>
    <w:rsid w:val="002D2F78"/>
    <w:rsid w:val="002D321C"/>
    <w:rsid w:val="002D330B"/>
    <w:rsid w:val="002D3698"/>
    <w:rsid w:val="002D36D1"/>
    <w:rsid w:val="002D39CF"/>
    <w:rsid w:val="002D39FB"/>
    <w:rsid w:val="002D3ECE"/>
    <w:rsid w:val="002D4247"/>
    <w:rsid w:val="002D4749"/>
    <w:rsid w:val="002D475C"/>
    <w:rsid w:val="002D476C"/>
    <w:rsid w:val="002D487C"/>
    <w:rsid w:val="002D4939"/>
    <w:rsid w:val="002D4A99"/>
    <w:rsid w:val="002D4BA7"/>
    <w:rsid w:val="002D4EE5"/>
    <w:rsid w:val="002D4EF3"/>
    <w:rsid w:val="002D5017"/>
    <w:rsid w:val="002D511F"/>
    <w:rsid w:val="002D5AFF"/>
    <w:rsid w:val="002D5D30"/>
    <w:rsid w:val="002D5EEB"/>
    <w:rsid w:val="002D5F23"/>
    <w:rsid w:val="002D613D"/>
    <w:rsid w:val="002D6239"/>
    <w:rsid w:val="002D6336"/>
    <w:rsid w:val="002D63A2"/>
    <w:rsid w:val="002D656E"/>
    <w:rsid w:val="002D658E"/>
    <w:rsid w:val="002D6800"/>
    <w:rsid w:val="002D6851"/>
    <w:rsid w:val="002D68CC"/>
    <w:rsid w:val="002D68E9"/>
    <w:rsid w:val="002D6912"/>
    <w:rsid w:val="002D69BD"/>
    <w:rsid w:val="002D6BA3"/>
    <w:rsid w:val="002D6BC9"/>
    <w:rsid w:val="002D6C87"/>
    <w:rsid w:val="002D6E34"/>
    <w:rsid w:val="002D6FFD"/>
    <w:rsid w:val="002D7010"/>
    <w:rsid w:val="002D717F"/>
    <w:rsid w:val="002D72D9"/>
    <w:rsid w:val="002D74ED"/>
    <w:rsid w:val="002D771B"/>
    <w:rsid w:val="002D7C88"/>
    <w:rsid w:val="002D7CD4"/>
    <w:rsid w:val="002E0311"/>
    <w:rsid w:val="002E03DE"/>
    <w:rsid w:val="002E0441"/>
    <w:rsid w:val="002E0712"/>
    <w:rsid w:val="002E0CCA"/>
    <w:rsid w:val="002E0E41"/>
    <w:rsid w:val="002E1048"/>
    <w:rsid w:val="002E1131"/>
    <w:rsid w:val="002E124C"/>
    <w:rsid w:val="002E12D0"/>
    <w:rsid w:val="002E1304"/>
    <w:rsid w:val="002E160E"/>
    <w:rsid w:val="002E1724"/>
    <w:rsid w:val="002E181B"/>
    <w:rsid w:val="002E1977"/>
    <w:rsid w:val="002E1A5E"/>
    <w:rsid w:val="002E1FD0"/>
    <w:rsid w:val="002E23B6"/>
    <w:rsid w:val="002E25C9"/>
    <w:rsid w:val="002E296D"/>
    <w:rsid w:val="002E2D14"/>
    <w:rsid w:val="002E2DB8"/>
    <w:rsid w:val="002E3194"/>
    <w:rsid w:val="002E34D0"/>
    <w:rsid w:val="002E3755"/>
    <w:rsid w:val="002E3758"/>
    <w:rsid w:val="002E37B1"/>
    <w:rsid w:val="002E3956"/>
    <w:rsid w:val="002E3AEE"/>
    <w:rsid w:val="002E3CCB"/>
    <w:rsid w:val="002E429C"/>
    <w:rsid w:val="002E4662"/>
    <w:rsid w:val="002E468D"/>
    <w:rsid w:val="002E4768"/>
    <w:rsid w:val="002E477E"/>
    <w:rsid w:val="002E4855"/>
    <w:rsid w:val="002E49B6"/>
    <w:rsid w:val="002E4C2F"/>
    <w:rsid w:val="002E4C49"/>
    <w:rsid w:val="002E4E7D"/>
    <w:rsid w:val="002E52F2"/>
    <w:rsid w:val="002E5329"/>
    <w:rsid w:val="002E53A8"/>
    <w:rsid w:val="002E5484"/>
    <w:rsid w:val="002E575B"/>
    <w:rsid w:val="002E5869"/>
    <w:rsid w:val="002E5A34"/>
    <w:rsid w:val="002E6071"/>
    <w:rsid w:val="002E646E"/>
    <w:rsid w:val="002E6486"/>
    <w:rsid w:val="002E66CD"/>
    <w:rsid w:val="002E6811"/>
    <w:rsid w:val="002E6A17"/>
    <w:rsid w:val="002E6B94"/>
    <w:rsid w:val="002E6DE9"/>
    <w:rsid w:val="002E6E4D"/>
    <w:rsid w:val="002E73BF"/>
    <w:rsid w:val="002E745C"/>
    <w:rsid w:val="002E74AC"/>
    <w:rsid w:val="002E77AF"/>
    <w:rsid w:val="002E7809"/>
    <w:rsid w:val="002E794A"/>
    <w:rsid w:val="002E7CB3"/>
    <w:rsid w:val="002E7CFB"/>
    <w:rsid w:val="002F0111"/>
    <w:rsid w:val="002F02BD"/>
    <w:rsid w:val="002F0623"/>
    <w:rsid w:val="002F06BF"/>
    <w:rsid w:val="002F08B8"/>
    <w:rsid w:val="002F0C9B"/>
    <w:rsid w:val="002F0CE0"/>
    <w:rsid w:val="002F0D9F"/>
    <w:rsid w:val="002F116B"/>
    <w:rsid w:val="002F1407"/>
    <w:rsid w:val="002F1414"/>
    <w:rsid w:val="002F1595"/>
    <w:rsid w:val="002F183D"/>
    <w:rsid w:val="002F1F14"/>
    <w:rsid w:val="002F2384"/>
    <w:rsid w:val="002F250E"/>
    <w:rsid w:val="002F2AF0"/>
    <w:rsid w:val="002F32A2"/>
    <w:rsid w:val="002F3632"/>
    <w:rsid w:val="002F36A2"/>
    <w:rsid w:val="002F3EE9"/>
    <w:rsid w:val="002F40EE"/>
    <w:rsid w:val="002F410A"/>
    <w:rsid w:val="002F410F"/>
    <w:rsid w:val="002F4187"/>
    <w:rsid w:val="002F41BD"/>
    <w:rsid w:val="002F443B"/>
    <w:rsid w:val="002F4450"/>
    <w:rsid w:val="002F45F6"/>
    <w:rsid w:val="002F46CB"/>
    <w:rsid w:val="002F47B1"/>
    <w:rsid w:val="002F4A85"/>
    <w:rsid w:val="002F4A8E"/>
    <w:rsid w:val="002F4C70"/>
    <w:rsid w:val="002F4E66"/>
    <w:rsid w:val="002F4F9A"/>
    <w:rsid w:val="002F50AE"/>
    <w:rsid w:val="002F5264"/>
    <w:rsid w:val="002F52D3"/>
    <w:rsid w:val="002F530B"/>
    <w:rsid w:val="002F5391"/>
    <w:rsid w:val="002F5C69"/>
    <w:rsid w:val="002F5C9A"/>
    <w:rsid w:val="002F5D34"/>
    <w:rsid w:val="002F5FD9"/>
    <w:rsid w:val="002F614B"/>
    <w:rsid w:val="002F6150"/>
    <w:rsid w:val="002F619E"/>
    <w:rsid w:val="002F627A"/>
    <w:rsid w:val="002F6439"/>
    <w:rsid w:val="002F64F1"/>
    <w:rsid w:val="002F65C7"/>
    <w:rsid w:val="002F682C"/>
    <w:rsid w:val="002F69A3"/>
    <w:rsid w:val="002F6BCC"/>
    <w:rsid w:val="002F70CE"/>
    <w:rsid w:val="002F725C"/>
    <w:rsid w:val="002F7496"/>
    <w:rsid w:val="002F74E3"/>
    <w:rsid w:val="002F7950"/>
    <w:rsid w:val="002F79A9"/>
    <w:rsid w:val="002F7A04"/>
    <w:rsid w:val="002F7B7A"/>
    <w:rsid w:val="002F7C59"/>
    <w:rsid w:val="003000D8"/>
    <w:rsid w:val="00300362"/>
    <w:rsid w:val="003004CB"/>
    <w:rsid w:val="0030053B"/>
    <w:rsid w:val="00300A81"/>
    <w:rsid w:val="00300E1D"/>
    <w:rsid w:val="00301306"/>
    <w:rsid w:val="0030147D"/>
    <w:rsid w:val="003019BA"/>
    <w:rsid w:val="00301F71"/>
    <w:rsid w:val="0030220B"/>
    <w:rsid w:val="0030222E"/>
    <w:rsid w:val="003026E4"/>
    <w:rsid w:val="00302A4A"/>
    <w:rsid w:val="00302BE7"/>
    <w:rsid w:val="00302D1F"/>
    <w:rsid w:val="00302E9F"/>
    <w:rsid w:val="00302FFD"/>
    <w:rsid w:val="00303332"/>
    <w:rsid w:val="003033CC"/>
    <w:rsid w:val="00303534"/>
    <w:rsid w:val="00303AD7"/>
    <w:rsid w:val="00303B69"/>
    <w:rsid w:val="00303F16"/>
    <w:rsid w:val="00303FFE"/>
    <w:rsid w:val="0030402E"/>
    <w:rsid w:val="00304121"/>
    <w:rsid w:val="00304140"/>
    <w:rsid w:val="00304377"/>
    <w:rsid w:val="00304533"/>
    <w:rsid w:val="003046D2"/>
    <w:rsid w:val="003047AB"/>
    <w:rsid w:val="00304829"/>
    <w:rsid w:val="00304B10"/>
    <w:rsid w:val="00304BEF"/>
    <w:rsid w:val="00304E02"/>
    <w:rsid w:val="00304E0D"/>
    <w:rsid w:val="00304EDA"/>
    <w:rsid w:val="0030524F"/>
    <w:rsid w:val="003052DA"/>
    <w:rsid w:val="0030547F"/>
    <w:rsid w:val="003054B3"/>
    <w:rsid w:val="003055C0"/>
    <w:rsid w:val="00305668"/>
    <w:rsid w:val="003056A1"/>
    <w:rsid w:val="00305A8F"/>
    <w:rsid w:val="00305A92"/>
    <w:rsid w:val="00305AD6"/>
    <w:rsid w:val="00305AD7"/>
    <w:rsid w:val="00305C50"/>
    <w:rsid w:val="00305CAA"/>
    <w:rsid w:val="00305D1F"/>
    <w:rsid w:val="00305FF4"/>
    <w:rsid w:val="00306010"/>
    <w:rsid w:val="003060A9"/>
    <w:rsid w:val="0030620C"/>
    <w:rsid w:val="003062E4"/>
    <w:rsid w:val="003063B1"/>
    <w:rsid w:val="00306509"/>
    <w:rsid w:val="003065E5"/>
    <w:rsid w:val="0030670B"/>
    <w:rsid w:val="0030688E"/>
    <w:rsid w:val="00306BAB"/>
    <w:rsid w:val="00306CB4"/>
    <w:rsid w:val="00306CB5"/>
    <w:rsid w:val="00306F1A"/>
    <w:rsid w:val="003072D4"/>
    <w:rsid w:val="0030755B"/>
    <w:rsid w:val="00307972"/>
    <w:rsid w:val="00307DFB"/>
    <w:rsid w:val="00307ECB"/>
    <w:rsid w:val="00307EF5"/>
    <w:rsid w:val="00310056"/>
    <w:rsid w:val="003100A2"/>
    <w:rsid w:val="0031020A"/>
    <w:rsid w:val="00310233"/>
    <w:rsid w:val="00310518"/>
    <w:rsid w:val="003107A8"/>
    <w:rsid w:val="00310A0A"/>
    <w:rsid w:val="00310FD8"/>
    <w:rsid w:val="0031101B"/>
    <w:rsid w:val="003111CF"/>
    <w:rsid w:val="00311315"/>
    <w:rsid w:val="003119DD"/>
    <w:rsid w:val="00311C82"/>
    <w:rsid w:val="00312075"/>
    <w:rsid w:val="00312295"/>
    <w:rsid w:val="0031246F"/>
    <w:rsid w:val="00312573"/>
    <w:rsid w:val="00312637"/>
    <w:rsid w:val="003126E7"/>
    <w:rsid w:val="003128B5"/>
    <w:rsid w:val="003128EE"/>
    <w:rsid w:val="0031298C"/>
    <w:rsid w:val="00312E13"/>
    <w:rsid w:val="003133A7"/>
    <w:rsid w:val="00313537"/>
    <w:rsid w:val="00313A74"/>
    <w:rsid w:val="00313BD1"/>
    <w:rsid w:val="00313C1E"/>
    <w:rsid w:val="00313DED"/>
    <w:rsid w:val="00313EAA"/>
    <w:rsid w:val="00313EE3"/>
    <w:rsid w:val="00313F48"/>
    <w:rsid w:val="0031403B"/>
    <w:rsid w:val="0031426D"/>
    <w:rsid w:val="00314567"/>
    <w:rsid w:val="0031456B"/>
    <w:rsid w:val="003147BC"/>
    <w:rsid w:val="003148EA"/>
    <w:rsid w:val="00314A57"/>
    <w:rsid w:val="00314AA4"/>
    <w:rsid w:val="00314AB9"/>
    <w:rsid w:val="00314F75"/>
    <w:rsid w:val="0031502D"/>
    <w:rsid w:val="00315078"/>
    <w:rsid w:val="003150E2"/>
    <w:rsid w:val="00315109"/>
    <w:rsid w:val="0031518B"/>
    <w:rsid w:val="00315497"/>
    <w:rsid w:val="00315571"/>
    <w:rsid w:val="0031557A"/>
    <w:rsid w:val="0031561D"/>
    <w:rsid w:val="0031571F"/>
    <w:rsid w:val="0031592F"/>
    <w:rsid w:val="00315CBB"/>
    <w:rsid w:val="00315F25"/>
    <w:rsid w:val="003165E5"/>
    <w:rsid w:val="003168D5"/>
    <w:rsid w:val="00316990"/>
    <w:rsid w:val="00316E44"/>
    <w:rsid w:val="003173A4"/>
    <w:rsid w:val="003177FE"/>
    <w:rsid w:val="00317852"/>
    <w:rsid w:val="00317A4F"/>
    <w:rsid w:val="00317AF8"/>
    <w:rsid w:val="00317B90"/>
    <w:rsid w:val="00320043"/>
    <w:rsid w:val="0032006B"/>
    <w:rsid w:val="0032008D"/>
    <w:rsid w:val="0032013F"/>
    <w:rsid w:val="003206EF"/>
    <w:rsid w:val="0032092A"/>
    <w:rsid w:val="00320C38"/>
    <w:rsid w:val="00320EA1"/>
    <w:rsid w:val="0032129A"/>
    <w:rsid w:val="003214F7"/>
    <w:rsid w:val="00321504"/>
    <w:rsid w:val="00321570"/>
    <w:rsid w:val="0032187C"/>
    <w:rsid w:val="00321ABE"/>
    <w:rsid w:val="00321AFE"/>
    <w:rsid w:val="00321C0C"/>
    <w:rsid w:val="00321C43"/>
    <w:rsid w:val="00321C5F"/>
    <w:rsid w:val="0032216D"/>
    <w:rsid w:val="003222EC"/>
    <w:rsid w:val="003225E7"/>
    <w:rsid w:val="003226F1"/>
    <w:rsid w:val="00322C6D"/>
    <w:rsid w:val="00322DD3"/>
    <w:rsid w:val="00322EFA"/>
    <w:rsid w:val="0032319A"/>
    <w:rsid w:val="003231BF"/>
    <w:rsid w:val="00323967"/>
    <w:rsid w:val="00323ADD"/>
    <w:rsid w:val="00323AE7"/>
    <w:rsid w:val="00323C05"/>
    <w:rsid w:val="00323C49"/>
    <w:rsid w:val="00323D3C"/>
    <w:rsid w:val="00323DC1"/>
    <w:rsid w:val="00323E64"/>
    <w:rsid w:val="00323F20"/>
    <w:rsid w:val="00323F89"/>
    <w:rsid w:val="0032400A"/>
    <w:rsid w:val="00324020"/>
    <w:rsid w:val="003243DF"/>
    <w:rsid w:val="0032466E"/>
    <w:rsid w:val="003248D5"/>
    <w:rsid w:val="00324AD9"/>
    <w:rsid w:val="00324D07"/>
    <w:rsid w:val="0032519C"/>
    <w:rsid w:val="00325373"/>
    <w:rsid w:val="00325633"/>
    <w:rsid w:val="003257DE"/>
    <w:rsid w:val="00325B60"/>
    <w:rsid w:val="00325BD8"/>
    <w:rsid w:val="00325CCC"/>
    <w:rsid w:val="00325CE4"/>
    <w:rsid w:val="00326332"/>
    <w:rsid w:val="00326449"/>
    <w:rsid w:val="0032673D"/>
    <w:rsid w:val="003267FC"/>
    <w:rsid w:val="00326982"/>
    <w:rsid w:val="00326B52"/>
    <w:rsid w:val="00326CDA"/>
    <w:rsid w:val="00326EF8"/>
    <w:rsid w:val="003274F5"/>
    <w:rsid w:val="0032769D"/>
    <w:rsid w:val="003276BE"/>
    <w:rsid w:val="00327738"/>
    <w:rsid w:val="00327956"/>
    <w:rsid w:val="0033024C"/>
    <w:rsid w:val="00330346"/>
    <w:rsid w:val="0033038E"/>
    <w:rsid w:val="00330520"/>
    <w:rsid w:val="003305CB"/>
    <w:rsid w:val="0033099A"/>
    <w:rsid w:val="00330A62"/>
    <w:rsid w:val="00330B8E"/>
    <w:rsid w:val="00330F0B"/>
    <w:rsid w:val="00330F28"/>
    <w:rsid w:val="0033156D"/>
    <w:rsid w:val="0033179F"/>
    <w:rsid w:val="00331969"/>
    <w:rsid w:val="00331CEE"/>
    <w:rsid w:val="00331D49"/>
    <w:rsid w:val="00332381"/>
    <w:rsid w:val="003324CF"/>
    <w:rsid w:val="00332507"/>
    <w:rsid w:val="00332701"/>
    <w:rsid w:val="003327D9"/>
    <w:rsid w:val="00332BB5"/>
    <w:rsid w:val="00332CEB"/>
    <w:rsid w:val="00332DFC"/>
    <w:rsid w:val="00333003"/>
    <w:rsid w:val="00333E31"/>
    <w:rsid w:val="0033407D"/>
    <w:rsid w:val="00334386"/>
    <w:rsid w:val="003343DD"/>
    <w:rsid w:val="00334643"/>
    <w:rsid w:val="00334799"/>
    <w:rsid w:val="00334CC6"/>
    <w:rsid w:val="003351AD"/>
    <w:rsid w:val="00335407"/>
    <w:rsid w:val="00335487"/>
    <w:rsid w:val="0033552B"/>
    <w:rsid w:val="00335975"/>
    <w:rsid w:val="00335AD2"/>
    <w:rsid w:val="00335DD4"/>
    <w:rsid w:val="00335F5D"/>
    <w:rsid w:val="003363D8"/>
    <w:rsid w:val="003365EF"/>
    <w:rsid w:val="00336615"/>
    <w:rsid w:val="003366D4"/>
    <w:rsid w:val="0033684F"/>
    <w:rsid w:val="00336DC0"/>
    <w:rsid w:val="00336EFA"/>
    <w:rsid w:val="003370FB"/>
    <w:rsid w:val="00337286"/>
    <w:rsid w:val="0033737D"/>
    <w:rsid w:val="003375CA"/>
    <w:rsid w:val="0033765A"/>
    <w:rsid w:val="003377F1"/>
    <w:rsid w:val="003379BA"/>
    <w:rsid w:val="00337B8B"/>
    <w:rsid w:val="003401C2"/>
    <w:rsid w:val="003402F6"/>
    <w:rsid w:val="00340370"/>
    <w:rsid w:val="003406B9"/>
    <w:rsid w:val="003408A4"/>
    <w:rsid w:val="0034098C"/>
    <w:rsid w:val="00340B33"/>
    <w:rsid w:val="00340E10"/>
    <w:rsid w:val="00341174"/>
    <w:rsid w:val="0034128C"/>
    <w:rsid w:val="003416CC"/>
    <w:rsid w:val="0034178F"/>
    <w:rsid w:val="003417C3"/>
    <w:rsid w:val="00341884"/>
    <w:rsid w:val="00341CE5"/>
    <w:rsid w:val="00341DF3"/>
    <w:rsid w:val="00341EA1"/>
    <w:rsid w:val="00341F91"/>
    <w:rsid w:val="003422F5"/>
    <w:rsid w:val="003425A7"/>
    <w:rsid w:val="003427C4"/>
    <w:rsid w:val="00342AC9"/>
    <w:rsid w:val="00342D9E"/>
    <w:rsid w:val="00343198"/>
    <w:rsid w:val="00343341"/>
    <w:rsid w:val="003434A8"/>
    <w:rsid w:val="003434DB"/>
    <w:rsid w:val="00343715"/>
    <w:rsid w:val="003437DF"/>
    <w:rsid w:val="00343802"/>
    <w:rsid w:val="00343815"/>
    <w:rsid w:val="0034384A"/>
    <w:rsid w:val="003439AD"/>
    <w:rsid w:val="00343A09"/>
    <w:rsid w:val="00343DFD"/>
    <w:rsid w:val="00343E08"/>
    <w:rsid w:val="00344083"/>
    <w:rsid w:val="003441D6"/>
    <w:rsid w:val="0034426E"/>
    <w:rsid w:val="00344360"/>
    <w:rsid w:val="003445F8"/>
    <w:rsid w:val="00344613"/>
    <w:rsid w:val="00344854"/>
    <w:rsid w:val="003449A2"/>
    <w:rsid w:val="003449C9"/>
    <w:rsid w:val="00344BE4"/>
    <w:rsid w:val="003452D2"/>
    <w:rsid w:val="00345439"/>
    <w:rsid w:val="00345628"/>
    <w:rsid w:val="003458D4"/>
    <w:rsid w:val="003459A6"/>
    <w:rsid w:val="00345A21"/>
    <w:rsid w:val="00345BB2"/>
    <w:rsid w:val="003462FD"/>
    <w:rsid w:val="003463B6"/>
    <w:rsid w:val="003467F6"/>
    <w:rsid w:val="00346856"/>
    <w:rsid w:val="0034686B"/>
    <w:rsid w:val="00346BE1"/>
    <w:rsid w:val="00346C4B"/>
    <w:rsid w:val="00346FC2"/>
    <w:rsid w:val="0034741B"/>
    <w:rsid w:val="003477CB"/>
    <w:rsid w:val="003478D6"/>
    <w:rsid w:val="00347AB3"/>
    <w:rsid w:val="00347DF8"/>
    <w:rsid w:val="00347EEE"/>
    <w:rsid w:val="00347F7A"/>
    <w:rsid w:val="00350029"/>
    <w:rsid w:val="0035027E"/>
    <w:rsid w:val="00350307"/>
    <w:rsid w:val="003503F5"/>
    <w:rsid w:val="0035044D"/>
    <w:rsid w:val="003505E3"/>
    <w:rsid w:val="003507A7"/>
    <w:rsid w:val="003509B9"/>
    <w:rsid w:val="003509BA"/>
    <w:rsid w:val="003509CE"/>
    <w:rsid w:val="00350ABD"/>
    <w:rsid w:val="00350B4E"/>
    <w:rsid w:val="00350D37"/>
    <w:rsid w:val="00350D8A"/>
    <w:rsid w:val="003515AA"/>
    <w:rsid w:val="0035167A"/>
    <w:rsid w:val="00351693"/>
    <w:rsid w:val="00351A78"/>
    <w:rsid w:val="00351A88"/>
    <w:rsid w:val="00351C9A"/>
    <w:rsid w:val="00351CC7"/>
    <w:rsid w:val="00351DC3"/>
    <w:rsid w:val="00352127"/>
    <w:rsid w:val="00352279"/>
    <w:rsid w:val="003524EA"/>
    <w:rsid w:val="003526C5"/>
    <w:rsid w:val="00352926"/>
    <w:rsid w:val="0035297C"/>
    <w:rsid w:val="00352F80"/>
    <w:rsid w:val="00352FB3"/>
    <w:rsid w:val="003532FC"/>
    <w:rsid w:val="003533FA"/>
    <w:rsid w:val="00353463"/>
    <w:rsid w:val="00353746"/>
    <w:rsid w:val="00353D98"/>
    <w:rsid w:val="00353DEC"/>
    <w:rsid w:val="0035405B"/>
    <w:rsid w:val="0035427A"/>
    <w:rsid w:val="0035446E"/>
    <w:rsid w:val="0035486E"/>
    <w:rsid w:val="0035487E"/>
    <w:rsid w:val="003549B6"/>
    <w:rsid w:val="003549E8"/>
    <w:rsid w:val="00354C77"/>
    <w:rsid w:val="00354DC6"/>
    <w:rsid w:val="00354E0E"/>
    <w:rsid w:val="00354E31"/>
    <w:rsid w:val="00354EF5"/>
    <w:rsid w:val="0035502B"/>
    <w:rsid w:val="00355064"/>
    <w:rsid w:val="0035522D"/>
    <w:rsid w:val="00355330"/>
    <w:rsid w:val="00355380"/>
    <w:rsid w:val="003555C7"/>
    <w:rsid w:val="00355810"/>
    <w:rsid w:val="00355905"/>
    <w:rsid w:val="00355BBF"/>
    <w:rsid w:val="00355E5D"/>
    <w:rsid w:val="00355E60"/>
    <w:rsid w:val="00356195"/>
    <w:rsid w:val="003565F0"/>
    <w:rsid w:val="00356737"/>
    <w:rsid w:val="003567A8"/>
    <w:rsid w:val="003568AF"/>
    <w:rsid w:val="003569A8"/>
    <w:rsid w:val="00356E40"/>
    <w:rsid w:val="00357169"/>
    <w:rsid w:val="003571CF"/>
    <w:rsid w:val="003572C4"/>
    <w:rsid w:val="003572C6"/>
    <w:rsid w:val="00357337"/>
    <w:rsid w:val="003573DE"/>
    <w:rsid w:val="003573E4"/>
    <w:rsid w:val="0035774F"/>
    <w:rsid w:val="00357AB5"/>
    <w:rsid w:val="00357E2F"/>
    <w:rsid w:val="00357EA1"/>
    <w:rsid w:val="00357EEB"/>
    <w:rsid w:val="0036004A"/>
    <w:rsid w:val="00360084"/>
    <w:rsid w:val="0036018A"/>
    <w:rsid w:val="0036019B"/>
    <w:rsid w:val="003601E6"/>
    <w:rsid w:val="00360377"/>
    <w:rsid w:val="00360A33"/>
    <w:rsid w:val="00360A9F"/>
    <w:rsid w:val="00360ADE"/>
    <w:rsid w:val="00360DE8"/>
    <w:rsid w:val="00361123"/>
    <w:rsid w:val="0036113F"/>
    <w:rsid w:val="003618DD"/>
    <w:rsid w:val="00361A39"/>
    <w:rsid w:val="00361B7C"/>
    <w:rsid w:val="00361DEA"/>
    <w:rsid w:val="00361E93"/>
    <w:rsid w:val="0036224D"/>
    <w:rsid w:val="0036283F"/>
    <w:rsid w:val="0036285C"/>
    <w:rsid w:val="00362878"/>
    <w:rsid w:val="003628AB"/>
    <w:rsid w:val="003629EE"/>
    <w:rsid w:val="00362AEB"/>
    <w:rsid w:val="00362B11"/>
    <w:rsid w:val="00362B7F"/>
    <w:rsid w:val="00362DF3"/>
    <w:rsid w:val="00362F47"/>
    <w:rsid w:val="003635C3"/>
    <w:rsid w:val="0036377E"/>
    <w:rsid w:val="0036379A"/>
    <w:rsid w:val="003638F5"/>
    <w:rsid w:val="003642AF"/>
    <w:rsid w:val="003642E7"/>
    <w:rsid w:val="00364516"/>
    <w:rsid w:val="0036452F"/>
    <w:rsid w:val="00364CA7"/>
    <w:rsid w:val="00364E89"/>
    <w:rsid w:val="0036511C"/>
    <w:rsid w:val="003652D9"/>
    <w:rsid w:val="00365896"/>
    <w:rsid w:val="00365BB3"/>
    <w:rsid w:val="00365C0D"/>
    <w:rsid w:val="00365CC6"/>
    <w:rsid w:val="00365E2F"/>
    <w:rsid w:val="00365ED4"/>
    <w:rsid w:val="00365F19"/>
    <w:rsid w:val="00365F6C"/>
    <w:rsid w:val="00365FC3"/>
    <w:rsid w:val="00366009"/>
    <w:rsid w:val="00366121"/>
    <w:rsid w:val="00366917"/>
    <w:rsid w:val="0036693B"/>
    <w:rsid w:val="00366D1B"/>
    <w:rsid w:val="00366F37"/>
    <w:rsid w:val="003671A3"/>
    <w:rsid w:val="0036729A"/>
    <w:rsid w:val="003673CC"/>
    <w:rsid w:val="003676B3"/>
    <w:rsid w:val="003678EB"/>
    <w:rsid w:val="00367A23"/>
    <w:rsid w:val="00367C88"/>
    <w:rsid w:val="00367D58"/>
    <w:rsid w:val="00367FAF"/>
    <w:rsid w:val="003703FC"/>
    <w:rsid w:val="003705EF"/>
    <w:rsid w:val="00370733"/>
    <w:rsid w:val="00370A68"/>
    <w:rsid w:val="00370AB7"/>
    <w:rsid w:val="00370DFC"/>
    <w:rsid w:val="00370EBE"/>
    <w:rsid w:val="00370F8C"/>
    <w:rsid w:val="0037108B"/>
    <w:rsid w:val="00371128"/>
    <w:rsid w:val="003711E3"/>
    <w:rsid w:val="00371468"/>
    <w:rsid w:val="0037148A"/>
    <w:rsid w:val="00371704"/>
    <w:rsid w:val="00371938"/>
    <w:rsid w:val="003719A5"/>
    <w:rsid w:val="003719E7"/>
    <w:rsid w:val="00371C57"/>
    <w:rsid w:val="00371D54"/>
    <w:rsid w:val="00371D59"/>
    <w:rsid w:val="00371DBF"/>
    <w:rsid w:val="00371EE8"/>
    <w:rsid w:val="003720AA"/>
    <w:rsid w:val="003721AF"/>
    <w:rsid w:val="003722EE"/>
    <w:rsid w:val="003723A9"/>
    <w:rsid w:val="00372583"/>
    <w:rsid w:val="00372748"/>
    <w:rsid w:val="00372A15"/>
    <w:rsid w:val="00372A3F"/>
    <w:rsid w:val="00372ABC"/>
    <w:rsid w:val="00372BE6"/>
    <w:rsid w:val="00372DDA"/>
    <w:rsid w:val="00372E26"/>
    <w:rsid w:val="00372FB1"/>
    <w:rsid w:val="00372FBC"/>
    <w:rsid w:val="003731F0"/>
    <w:rsid w:val="003732A3"/>
    <w:rsid w:val="003734C0"/>
    <w:rsid w:val="0037372F"/>
    <w:rsid w:val="00373852"/>
    <w:rsid w:val="00373B27"/>
    <w:rsid w:val="00373C6B"/>
    <w:rsid w:val="00373EBC"/>
    <w:rsid w:val="00373F02"/>
    <w:rsid w:val="00373FFD"/>
    <w:rsid w:val="003740EF"/>
    <w:rsid w:val="0037432D"/>
    <w:rsid w:val="00374C96"/>
    <w:rsid w:val="00374D56"/>
    <w:rsid w:val="00375038"/>
    <w:rsid w:val="0037508E"/>
    <w:rsid w:val="00375254"/>
    <w:rsid w:val="003752B2"/>
    <w:rsid w:val="003754DF"/>
    <w:rsid w:val="0037587E"/>
    <w:rsid w:val="00375EEE"/>
    <w:rsid w:val="00375F13"/>
    <w:rsid w:val="00375F17"/>
    <w:rsid w:val="0037619B"/>
    <w:rsid w:val="003761EC"/>
    <w:rsid w:val="003763C2"/>
    <w:rsid w:val="0037673E"/>
    <w:rsid w:val="00376D14"/>
    <w:rsid w:val="00377299"/>
    <w:rsid w:val="003774F7"/>
    <w:rsid w:val="003777B0"/>
    <w:rsid w:val="0037794A"/>
    <w:rsid w:val="00377AA2"/>
    <w:rsid w:val="00377AE1"/>
    <w:rsid w:val="00377B45"/>
    <w:rsid w:val="00377B94"/>
    <w:rsid w:val="00377C58"/>
    <w:rsid w:val="00377CA7"/>
    <w:rsid w:val="00377CB4"/>
    <w:rsid w:val="00377E0A"/>
    <w:rsid w:val="00377ECA"/>
    <w:rsid w:val="00377F03"/>
    <w:rsid w:val="00377F12"/>
    <w:rsid w:val="00380087"/>
    <w:rsid w:val="003803ED"/>
    <w:rsid w:val="003806E1"/>
    <w:rsid w:val="00380EFA"/>
    <w:rsid w:val="00380F31"/>
    <w:rsid w:val="00381343"/>
    <w:rsid w:val="00381768"/>
    <w:rsid w:val="00381921"/>
    <w:rsid w:val="00381A1B"/>
    <w:rsid w:val="00381D2D"/>
    <w:rsid w:val="00381E4C"/>
    <w:rsid w:val="00381EF5"/>
    <w:rsid w:val="003822B8"/>
    <w:rsid w:val="00382420"/>
    <w:rsid w:val="003827A5"/>
    <w:rsid w:val="0038299D"/>
    <w:rsid w:val="003829B2"/>
    <w:rsid w:val="003829CD"/>
    <w:rsid w:val="00382B55"/>
    <w:rsid w:val="00382C9C"/>
    <w:rsid w:val="003834A3"/>
    <w:rsid w:val="003834C1"/>
    <w:rsid w:val="003836B5"/>
    <w:rsid w:val="003839B6"/>
    <w:rsid w:val="00383AB9"/>
    <w:rsid w:val="00383E88"/>
    <w:rsid w:val="00383F93"/>
    <w:rsid w:val="00384589"/>
    <w:rsid w:val="00384609"/>
    <w:rsid w:val="003846C2"/>
    <w:rsid w:val="00384845"/>
    <w:rsid w:val="003848BE"/>
    <w:rsid w:val="00384A8B"/>
    <w:rsid w:val="00384A9B"/>
    <w:rsid w:val="00384FBB"/>
    <w:rsid w:val="003851C7"/>
    <w:rsid w:val="0038530F"/>
    <w:rsid w:val="00385958"/>
    <w:rsid w:val="0038598C"/>
    <w:rsid w:val="00385A8D"/>
    <w:rsid w:val="00385AAB"/>
    <w:rsid w:val="00385D1C"/>
    <w:rsid w:val="00385E16"/>
    <w:rsid w:val="003863C6"/>
    <w:rsid w:val="003863D8"/>
    <w:rsid w:val="0038668E"/>
    <w:rsid w:val="00386B5D"/>
    <w:rsid w:val="00386BE6"/>
    <w:rsid w:val="00386D23"/>
    <w:rsid w:val="00386E0E"/>
    <w:rsid w:val="00386E32"/>
    <w:rsid w:val="00387157"/>
    <w:rsid w:val="00387606"/>
    <w:rsid w:val="0038772D"/>
    <w:rsid w:val="00387816"/>
    <w:rsid w:val="00387905"/>
    <w:rsid w:val="00387A80"/>
    <w:rsid w:val="00387E02"/>
    <w:rsid w:val="0039002C"/>
    <w:rsid w:val="003901D9"/>
    <w:rsid w:val="003901E4"/>
    <w:rsid w:val="00390237"/>
    <w:rsid w:val="003902D7"/>
    <w:rsid w:val="00390413"/>
    <w:rsid w:val="003906DC"/>
    <w:rsid w:val="00390762"/>
    <w:rsid w:val="00390791"/>
    <w:rsid w:val="003907BC"/>
    <w:rsid w:val="00390A5F"/>
    <w:rsid w:val="00391201"/>
    <w:rsid w:val="003912BA"/>
    <w:rsid w:val="00391374"/>
    <w:rsid w:val="003916ED"/>
    <w:rsid w:val="003917D2"/>
    <w:rsid w:val="00391936"/>
    <w:rsid w:val="00391A50"/>
    <w:rsid w:val="00391A6B"/>
    <w:rsid w:val="00391CE8"/>
    <w:rsid w:val="003922EF"/>
    <w:rsid w:val="003923A2"/>
    <w:rsid w:val="0039263A"/>
    <w:rsid w:val="0039265D"/>
    <w:rsid w:val="0039298A"/>
    <w:rsid w:val="00392DD8"/>
    <w:rsid w:val="00392F33"/>
    <w:rsid w:val="00392FC5"/>
    <w:rsid w:val="00393098"/>
    <w:rsid w:val="003932FE"/>
    <w:rsid w:val="0039339E"/>
    <w:rsid w:val="0039358D"/>
    <w:rsid w:val="0039361F"/>
    <w:rsid w:val="0039370E"/>
    <w:rsid w:val="00393908"/>
    <w:rsid w:val="0039398E"/>
    <w:rsid w:val="00393CC2"/>
    <w:rsid w:val="00393D1E"/>
    <w:rsid w:val="003942D1"/>
    <w:rsid w:val="003944E4"/>
    <w:rsid w:val="00394CFD"/>
    <w:rsid w:val="00394D07"/>
    <w:rsid w:val="00394D47"/>
    <w:rsid w:val="00394F88"/>
    <w:rsid w:val="003951E4"/>
    <w:rsid w:val="003952D4"/>
    <w:rsid w:val="0039535E"/>
    <w:rsid w:val="0039578E"/>
    <w:rsid w:val="003958E5"/>
    <w:rsid w:val="00395DB7"/>
    <w:rsid w:val="00395DBD"/>
    <w:rsid w:val="00395E46"/>
    <w:rsid w:val="00395EC4"/>
    <w:rsid w:val="00395EE7"/>
    <w:rsid w:val="00395EEC"/>
    <w:rsid w:val="00396050"/>
    <w:rsid w:val="0039633B"/>
    <w:rsid w:val="003964A9"/>
    <w:rsid w:val="0039659E"/>
    <w:rsid w:val="003966E7"/>
    <w:rsid w:val="00396BE8"/>
    <w:rsid w:val="00396D17"/>
    <w:rsid w:val="00397043"/>
    <w:rsid w:val="00397122"/>
    <w:rsid w:val="00397482"/>
    <w:rsid w:val="00397835"/>
    <w:rsid w:val="00397A41"/>
    <w:rsid w:val="00397A85"/>
    <w:rsid w:val="00397F1E"/>
    <w:rsid w:val="00397FB2"/>
    <w:rsid w:val="003A0041"/>
    <w:rsid w:val="003A010B"/>
    <w:rsid w:val="003A01C8"/>
    <w:rsid w:val="003A0815"/>
    <w:rsid w:val="003A09C2"/>
    <w:rsid w:val="003A0DD5"/>
    <w:rsid w:val="003A0EFB"/>
    <w:rsid w:val="003A1494"/>
    <w:rsid w:val="003A14C3"/>
    <w:rsid w:val="003A181E"/>
    <w:rsid w:val="003A1936"/>
    <w:rsid w:val="003A1A4A"/>
    <w:rsid w:val="003A1E47"/>
    <w:rsid w:val="003A2014"/>
    <w:rsid w:val="003A2457"/>
    <w:rsid w:val="003A2626"/>
    <w:rsid w:val="003A26B0"/>
    <w:rsid w:val="003A26D6"/>
    <w:rsid w:val="003A290A"/>
    <w:rsid w:val="003A2D71"/>
    <w:rsid w:val="003A3682"/>
    <w:rsid w:val="003A3B6B"/>
    <w:rsid w:val="003A3BBF"/>
    <w:rsid w:val="003A3BC1"/>
    <w:rsid w:val="003A3BE5"/>
    <w:rsid w:val="003A3C4E"/>
    <w:rsid w:val="003A4282"/>
    <w:rsid w:val="003A42B3"/>
    <w:rsid w:val="003A4663"/>
    <w:rsid w:val="003A472B"/>
    <w:rsid w:val="003A47C9"/>
    <w:rsid w:val="003A4A00"/>
    <w:rsid w:val="003A4D68"/>
    <w:rsid w:val="003A4E07"/>
    <w:rsid w:val="003A4F39"/>
    <w:rsid w:val="003A4F6A"/>
    <w:rsid w:val="003A53AD"/>
    <w:rsid w:val="003A5B8C"/>
    <w:rsid w:val="003A5CFB"/>
    <w:rsid w:val="003A5D92"/>
    <w:rsid w:val="003A5E1A"/>
    <w:rsid w:val="003A62C9"/>
    <w:rsid w:val="003A68A7"/>
    <w:rsid w:val="003A6ACC"/>
    <w:rsid w:val="003A6AD3"/>
    <w:rsid w:val="003A70C6"/>
    <w:rsid w:val="003A7147"/>
    <w:rsid w:val="003A752B"/>
    <w:rsid w:val="003A7A8F"/>
    <w:rsid w:val="003A7B61"/>
    <w:rsid w:val="003A7C00"/>
    <w:rsid w:val="003B0055"/>
    <w:rsid w:val="003B00D4"/>
    <w:rsid w:val="003B00EF"/>
    <w:rsid w:val="003B01F7"/>
    <w:rsid w:val="003B0951"/>
    <w:rsid w:val="003B09F0"/>
    <w:rsid w:val="003B0C76"/>
    <w:rsid w:val="003B1479"/>
    <w:rsid w:val="003B195F"/>
    <w:rsid w:val="003B1B6E"/>
    <w:rsid w:val="003B1BD1"/>
    <w:rsid w:val="003B1D58"/>
    <w:rsid w:val="003B2213"/>
    <w:rsid w:val="003B22EC"/>
    <w:rsid w:val="003B26F8"/>
    <w:rsid w:val="003B2AAB"/>
    <w:rsid w:val="003B2E05"/>
    <w:rsid w:val="003B31AD"/>
    <w:rsid w:val="003B3A18"/>
    <w:rsid w:val="003B3A4D"/>
    <w:rsid w:val="003B3D2B"/>
    <w:rsid w:val="003B3D80"/>
    <w:rsid w:val="003B456D"/>
    <w:rsid w:val="003B4687"/>
    <w:rsid w:val="003B4730"/>
    <w:rsid w:val="003B4914"/>
    <w:rsid w:val="003B4A05"/>
    <w:rsid w:val="003B4B31"/>
    <w:rsid w:val="003B4FCD"/>
    <w:rsid w:val="003B5195"/>
    <w:rsid w:val="003B54C9"/>
    <w:rsid w:val="003B556B"/>
    <w:rsid w:val="003B55F6"/>
    <w:rsid w:val="003B569E"/>
    <w:rsid w:val="003B56B4"/>
    <w:rsid w:val="003B5AF2"/>
    <w:rsid w:val="003B5B05"/>
    <w:rsid w:val="003B5E13"/>
    <w:rsid w:val="003B5E4D"/>
    <w:rsid w:val="003B612A"/>
    <w:rsid w:val="003B6329"/>
    <w:rsid w:val="003B64D5"/>
    <w:rsid w:val="003B667B"/>
    <w:rsid w:val="003B66D2"/>
    <w:rsid w:val="003B69DE"/>
    <w:rsid w:val="003B69FE"/>
    <w:rsid w:val="003B6F0A"/>
    <w:rsid w:val="003B6F17"/>
    <w:rsid w:val="003B7093"/>
    <w:rsid w:val="003B710D"/>
    <w:rsid w:val="003B7493"/>
    <w:rsid w:val="003B75B6"/>
    <w:rsid w:val="003B78ED"/>
    <w:rsid w:val="003B7BB5"/>
    <w:rsid w:val="003B7E9C"/>
    <w:rsid w:val="003C0023"/>
    <w:rsid w:val="003C0097"/>
    <w:rsid w:val="003C019D"/>
    <w:rsid w:val="003C0495"/>
    <w:rsid w:val="003C0766"/>
    <w:rsid w:val="003C0841"/>
    <w:rsid w:val="003C0CEB"/>
    <w:rsid w:val="003C0D31"/>
    <w:rsid w:val="003C0F71"/>
    <w:rsid w:val="003C10D8"/>
    <w:rsid w:val="003C10FB"/>
    <w:rsid w:val="003C11DD"/>
    <w:rsid w:val="003C12D5"/>
    <w:rsid w:val="003C1785"/>
    <w:rsid w:val="003C19FC"/>
    <w:rsid w:val="003C1A3F"/>
    <w:rsid w:val="003C1B43"/>
    <w:rsid w:val="003C1E64"/>
    <w:rsid w:val="003C1F69"/>
    <w:rsid w:val="003C212E"/>
    <w:rsid w:val="003C22FF"/>
    <w:rsid w:val="003C239D"/>
    <w:rsid w:val="003C292A"/>
    <w:rsid w:val="003C296B"/>
    <w:rsid w:val="003C2997"/>
    <w:rsid w:val="003C2D2F"/>
    <w:rsid w:val="003C3148"/>
    <w:rsid w:val="003C3246"/>
    <w:rsid w:val="003C324A"/>
    <w:rsid w:val="003C33F5"/>
    <w:rsid w:val="003C350A"/>
    <w:rsid w:val="003C3626"/>
    <w:rsid w:val="003C3838"/>
    <w:rsid w:val="003C3A76"/>
    <w:rsid w:val="003C3B52"/>
    <w:rsid w:val="003C3EA3"/>
    <w:rsid w:val="003C3F09"/>
    <w:rsid w:val="003C42FC"/>
    <w:rsid w:val="003C4580"/>
    <w:rsid w:val="003C477A"/>
    <w:rsid w:val="003C52E8"/>
    <w:rsid w:val="003C5386"/>
    <w:rsid w:val="003C5694"/>
    <w:rsid w:val="003C56A6"/>
    <w:rsid w:val="003C5D6E"/>
    <w:rsid w:val="003C5FEA"/>
    <w:rsid w:val="003C6264"/>
    <w:rsid w:val="003C6463"/>
    <w:rsid w:val="003C64DD"/>
    <w:rsid w:val="003C6520"/>
    <w:rsid w:val="003C6537"/>
    <w:rsid w:val="003C65B4"/>
    <w:rsid w:val="003C6B99"/>
    <w:rsid w:val="003C6BC1"/>
    <w:rsid w:val="003C6EF8"/>
    <w:rsid w:val="003C70A0"/>
    <w:rsid w:val="003C7363"/>
    <w:rsid w:val="003C74A2"/>
    <w:rsid w:val="003C77A6"/>
    <w:rsid w:val="003C7C98"/>
    <w:rsid w:val="003C7CF5"/>
    <w:rsid w:val="003C7D5A"/>
    <w:rsid w:val="003D0057"/>
    <w:rsid w:val="003D0195"/>
    <w:rsid w:val="003D069F"/>
    <w:rsid w:val="003D0985"/>
    <w:rsid w:val="003D0ED6"/>
    <w:rsid w:val="003D156D"/>
    <w:rsid w:val="003D1B52"/>
    <w:rsid w:val="003D1DEA"/>
    <w:rsid w:val="003D20A5"/>
    <w:rsid w:val="003D20BE"/>
    <w:rsid w:val="003D20DE"/>
    <w:rsid w:val="003D214F"/>
    <w:rsid w:val="003D229E"/>
    <w:rsid w:val="003D24BC"/>
    <w:rsid w:val="003D26A8"/>
    <w:rsid w:val="003D26F3"/>
    <w:rsid w:val="003D280D"/>
    <w:rsid w:val="003D2862"/>
    <w:rsid w:val="003D2894"/>
    <w:rsid w:val="003D2A3A"/>
    <w:rsid w:val="003D2B38"/>
    <w:rsid w:val="003D3461"/>
    <w:rsid w:val="003D40FD"/>
    <w:rsid w:val="003D42AD"/>
    <w:rsid w:val="003D43F7"/>
    <w:rsid w:val="003D4C4F"/>
    <w:rsid w:val="003D4C63"/>
    <w:rsid w:val="003D4E42"/>
    <w:rsid w:val="003D4F37"/>
    <w:rsid w:val="003D55FA"/>
    <w:rsid w:val="003D58F3"/>
    <w:rsid w:val="003D5BCB"/>
    <w:rsid w:val="003D5D25"/>
    <w:rsid w:val="003D5EF7"/>
    <w:rsid w:val="003D63E6"/>
    <w:rsid w:val="003D64FB"/>
    <w:rsid w:val="003D65BB"/>
    <w:rsid w:val="003D697A"/>
    <w:rsid w:val="003D6CFD"/>
    <w:rsid w:val="003D6D11"/>
    <w:rsid w:val="003D6DD9"/>
    <w:rsid w:val="003D7423"/>
    <w:rsid w:val="003D7424"/>
    <w:rsid w:val="003D770C"/>
    <w:rsid w:val="003D77FC"/>
    <w:rsid w:val="003D7A29"/>
    <w:rsid w:val="003D7B43"/>
    <w:rsid w:val="003D7D41"/>
    <w:rsid w:val="003E00E6"/>
    <w:rsid w:val="003E0182"/>
    <w:rsid w:val="003E03D0"/>
    <w:rsid w:val="003E060D"/>
    <w:rsid w:val="003E07F6"/>
    <w:rsid w:val="003E09E9"/>
    <w:rsid w:val="003E0A7B"/>
    <w:rsid w:val="003E0C0D"/>
    <w:rsid w:val="003E0C69"/>
    <w:rsid w:val="003E114B"/>
    <w:rsid w:val="003E1211"/>
    <w:rsid w:val="003E129E"/>
    <w:rsid w:val="003E14BA"/>
    <w:rsid w:val="003E14FE"/>
    <w:rsid w:val="003E1560"/>
    <w:rsid w:val="003E16D1"/>
    <w:rsid w:val="003E17B1"/>
    <w:rsid w:val="003E1828"/>
    <w:rsid w:val="003E1B08"/>
    <w:rsid w:val="003E1B1E"/>
    <w:rsid w:val="003E1BA2"/>
    <w:rsid w:val="003E1CDC"/>
    <w:rsid w:val="003E1D08"/>
    <w:rsid w:val="003E1E44"/>
    <w:rsid w:val="003E1E8C"/>
    <w:rsid w:val="003E1EC7"/>
    <w:rsid w:val="003E202A"/>
    <w:rsid w:val="003E21A1"/>
    <w:rsid w:val="003E224F"/>
    <w:rsid w:val="003E23FC"/>
    <w:rsid w:val="003E2471"/>
    <w:rsid w:val="003E24DC"/>
    <w:rsid w:val="003E255D"/>
    <w:rsid w:val="003E259E"/>
    <w:rsid w:val="003E283E"/>
    <w:rsid w:val="003E290E"/>
    <w:rsid w:val="003E2C7B"/>
    <w:rsid w:val="003E31F0"/>
    <w:rsid w:val="003E3285"/>
    <w:rsid w:val="003E33A2"/>
    <w:rsid w:val="003E350E"/>
    <w:rsid w:val="003E3626"/>
    <w:rsid w:val="003E36F5"/>
    <w:rsid w:val="003E3A37"/>
    <w:rsid w:val="003E3B43"/>
    <w:rsid w:val="003E3C3C"/>
    <w:rsid w:val="003E4128"/>
    <w:rsid w:val="003E42EE"/>
    <w:rsid w:val="003E43D6"/>
    <w:rsid w:val="003E4737"/>
    <w:rsid w:val="003E475A"/>
    <w:rsid w:val="003E50D0"/>
    <w:rsid w:val="003E5163"/>
    <w:rsid w:val="003E5294"/>
    <w:rsid w:val="003E55DF"/>
    <w:rsid w:val="003E5657"/>
    <w:rsid w:val="003E5727"/>
    <w:rsid w:val="003E5919"/>
    <w:rsid w:val="003E5A07"/>
    <w:rsid w:val="003E5D64"/>
    <w:rsid w:val="003E5DC6"/>
    <w:rsid w:val="003E6045"/>
    <w:rsid w:val="003E60E8"/>
    <w:rsid w:val="003E6453"/>
    <w:rsid w:val="003E66B7"/>
    <w:rsid w:val="003E6795"/>
    <w:rsid w:val="003E6981"/>
    <w:rsid w:val="003E6A03"/>
    <w:rsid w:val="003E6AF1"/>
    <w:rsid w:val="003E6F14"/>
    <w:rsid w:val="003E6FCB"/>
    <w:rsid w:val="003E70A3"/>
    <w:rsid w:val="003E714B"/>
    <w:rsid w:val="003E75B0"/>
    <w:rsid w:val="003E7946"/>
    <w:rsid w:val="003E79E3"/>
    <w:rsid w:val="003E7BC8"/>
    <w:rsid w:val="003F02A8"/>
    <w:rsid w:val="003F035D"/>
    <w:rsid w:val="003F04FA"/>
    <w:rsid w:val="003F091F"/>
    <w:rsid w:val="003F0AD3"/>
    <w:rsid w:val="003F0B74"/>
    <w:rsid w:val="003F0B84"/>
    <w:rsid w:val="003F0BDB"/>
    <w:rsid w:val="003F0EDE"/>
    <w:rsid w:val="003F12EE"/>
    <w:rsid w:val="003F13AD"/>
    <w:rsid w:val="003F1700"/>
    <w:rsid w:val="003F1819"/>
    <w:rsid w:val="003F184C"/>
    <w:rsid w:val="003F1C1B"/>
    <w:rsid w:val="003F1D2A"/>
    <w:rsid w:val="003F2338"/>
    <w:rsid w:val="003F251B"/>
    <w:rsid w:val="003F284C"/>
    <w:rsid w:val="003F2934"/>
    <w:rsid w:val="003F2A3C"/>
    <w:rsid w:val="003F2BB2"/>
    <w:rsid w:val="003F2E42"/>
    <w:rsid w:val="003F2EA9"/>
    <w:rsid w:val="003F303B"/>
    <w:rsid w:val="003F3307"/>
    <w:rsid w:val="003F3838"/>
    <w:rsid w:val="003F3B2D"/>
    <w:rsid w:val="003F3B78"/>
    <w:rsid w:val="003F3CAC"/>
    <w:rsid w:val="003F3FA5"/>
    <w:rsid w:val="003F417A"/>
    <w:rsid w:val="003F41BE"/>
    <w:rsid w:val="003F4362"/>
    <w:rsid w:val="003F485E"/>
    <w:rsid w:val="003F48F6"/>
    <w:rsid w:val="003F4914"/>
    <w:rsid w:val="003F4BF3"/>
    <w:rsid w:val="003F4E37"/>
    <w:rsid w:val="003F4F1E"/>
    <w:rsid w:val="003F4F1F"/>
    <w:rsid w:val="003F5248"/>
    <w:rsid w:val="003F53EB"/>
    <w:rsid w:val="003F55F8"/>
    <w:rsid w:val="003F56A9"/>
    <w:rsid w:val="003F5701"/>
    <w:rsid w:val="003F577A"/>
    <w:rsid w:val="003F58B3"/>
    <w:rsid w:val="003F59A8"/>
    <w:rsid w:val="003F5A22"/>
    <w:rsid w:val="003F5A59"/>
    <w:rsid w:val="003F5E35"/>
    <w:rsid w:val="003F5F02"/>
    <w:rsid w:val="003F5F94"/>
    <w:rsid w:val="003F66F2"/>
    <w:rsid w:val="003F676E"/>
    <w:rsid w:val="003F6779"/>
    <w:rsid w:val="003F67B8"/>
    <w:rsid w:val="003F6BB3"/>
    <w:rsid w:val="003F6D1E"/>
    <w:rsid w:val="003F6E71"/>
    <w:rsid w:val="003F6FC0"/>
    <w:rsid w:val="003F7122"/>
    <w:rsid w:val="003F742E"/>
    <w:rsid w:val="003F7505"/>
    <w:rsid w:val="003F78D9"/>
    <w:rsid w:val="003F7CF3"/>
    <w:rsid w:val="003F7D20"/>
    <w:rsid w:val="003F7E11"/>
    <w:rsid w:val="00400067"/>
    <w:rsid w:val="004004AD"/>
    <w:rsid w:val="00400557"/>
    <w:rsid w:val="00400B4B"/>
    <w:rsid w:val="004010AF"/>
    <w:rsid w:val="004013AB"/>
    <w:rsid w:val="004013BE"/>
    <w:rsid w:val="0040184E"/>
    <w:rsid w:val="004018EA"/>
    <w:rsid w:val="0040199A"/>
    <w:rsid w:val="004019D2"/>
    <w:rsid w:val="00401D13"/>
    <w:rsid w:val="00401DF0"/>
    <w:rsid w:val="00402242"/>
    <w:rsid w:val="004022C7"/>
    <w:rsid w:val="00402477"/>
    <w:rsid w:val="00402752"/>
    <w:rsid w:val="004029D5"/>
    <w:rsid w:val="004029F8"/>
    <w:rsid w:val="00402AC6"/>
    <w:rsid w:val="00402CBF"/>
    <w:rsid w:val="00402D21"/>
    <w:rsid w:val="004032AA"/>
    <w:rsid w:val="00403E68"/>
    <w:rsid w:val="00403EDE"/>
    <w:rsid w:val="0040402F"/>
    <w:rsid w:val="004041AA"/>
    <w:rsid w:val="0040429F"/>
    <w:rsid w:val="00404311"/>
    <w:rsid w:val="00404936"/>
    <w:rsid w:val="00404B25"/>
    <w:rsid w:val="00405035"/>
    <w:rsid w:val="004051C1"/>
    <w:rsid w:val="00405538"/>
    <w:rsid w:val="00405895"/>
    <w:rsid w:val="00405D38"/>
    <w:rsid w:val="004063BB"/>
    <w:rsid w:val="004063DE"/>
    <w:rsid w:val="004066A0"/>
    <w:rsid w:val="00406719"/>
    <w:rsid w:val="00406854"/>
    <w:rsid w:val="00406AA4"/>
    <w:rsid w:val="00406C7D"/>
    <w:rsid w:val="00406D0D"/>
    <w:rsid w:val="00406DED"/>
    <w:rsid w:val="00406FDB"/>
    <w:rsid w:val="004071BC"/>
    <w:rsid w:val="00407515"/>
    <w:rsid w:val="004076D3"/>
    <w:rsid w:val="004079D7"/>
    <w:rsid w:val="00407A1F"/>
    <w:rsid w:val="00407E5B"/>
    <w:rsid w:val="00410008"/>
    <w:rsid w:val="00410321"/>
    <w:rsid w:val="004104E0"/>
    <w:rsid w:val="0041052B"/>
    <w:rsid w:val="00410705"/>
    <w:rsid w:val="00410884"/>
    <w:rsid w:val="00411002"/>
    <w:rsid w:val="00411147"/>
    <w:rsid w:val="00411319"/>
    <w:rsid w:val="00411391"/>
    <w:rsid w:val="004114B9"/>
    <w:rsid w:val="00411A98"/>
    <w:rsid w:val="00411AE4"/>
    <w:rsid w:val="004126C4"/>
    <w:rsid w:val="00412774"/>
    <w:rsid w:val="00412A6A"/>
    <w:rsid w:val="00412CD0"/>
    <w:rsid w:val="00412D19"/>
    <w:rsid w:val="00412D78"/>
    <w:rsid w:val="00412E4A"/>
    <w:rsid w:val="00412F2B"/>
    <w:rsid w:val="00412FDD"/>
    <w:rsid w:val="004132E4"/>
    <w:rsid w:val="00413336"/>
    <w:rsid w:val="004133DB"/>
    <w:rsid w:val="0041344E"/>
    <w:rsid w:val="0041390B"/>
    <w:rsid w:val="00413A8E"/>
    <w:rsid w:val="00413C29"/>
    <w:rsid w:val="00413E33"/>
    <w:rsid w:val="0041403D"/>
    <w:rsid w:val="00414106"/>
    <w:rsid w:val="0041410F"/>
    <w:rsid w:val="004141A4"/>
    <w:rsid w:val="00414225"/>
    <w:rsid w:val="00414491"/>
    <w:rsid w:val="004145BE"/>
    <w:rsid w:val="00414600"/>
    <w:rsid w:val="004146D8"/>
    <w:rsid w:val="0041492F"/>
    <w:rsid w:val="00414BBA"/>
    <w:rsid w:val="00414CCE"/>
    <w:rsid w:val="00414D58"/>
    <w:rsid w:val="00414D5C"/>
    <w:rsid w:val="00414E38"/>
    <w:rsid w:val="00415042"/>
    <w:rsid w:val="00415135"/>
    <w:rsid w:val="0041543D"/>
    <w:rsid w:val="00415689"/>
    <w:rsid w:val="0041579D"/>
    <w:rsid w:val="00415804"/>
    <w:rsid w:val="00415A23"/>
    <w:rsid w:val="00415A52"/>
    <w:rsid w:val="00415A78"/>
    <w:rsid w:val="00415AF0"/>
    <w:rsid w:val="00415C64"/>
    <w:rsid w:val="00415C98"/>
    <w:rsid w:val="00415EE7"/>
    <w:rsid w:val="00416181"/>
    <w:rsid w:val="004167C9"/>
    <w:rsid w:val="00416B31"/>
    <w:rsid w:val="00416B89"/>
    <w:rsid w:val="00416CD6"/>
    <w:rsid w:val="00416E2E"/>
    <w:rsid w:val="00417250"/>
    <w:rsid w:val="00417433"/>
    <w:rsid w:val="00417688"/>
    <w:rsid w:val="00417992"/>
    <w:rsid w:val="004179EC"/>
    <w:rsid w:val="00417A8A"/>
    <w:rsid w:val="00417ADE"/>
    <w:rsid w:val="0042014C"/>
    <w:rsid w:val="00420194"/>
    <w:rsid w:val="004202A7"/>
    <w:rsid w:val="004202B8"/>
    <w:rsid w:val="004205F2"/>
    <w:rsid w:val="00420C89"/>
    <w:rsid w:val="00420CD6"/>
    <w:rsid w:val="00420DD3"/>
    <w:rsid w:val="00420EE0"/>
    <w:rsid w:val="004214C0"/>
    <w:rsid w:val="004214F8"/>
    <w:rsid w:val="00421516"/>
    <w:rsid w:val="0042166C"/>
    <w:rsid w:val="00421708"/>
    <w:rsid w:val="0042178A"/>
    <w:rsid w:val="00421EEB"/>
    <w:rsid w:val="00421F87"/>
    <w:rsid w:val="00421FAC"/>
    <w:rsid w:val="00422271"/>
    <w:rsid w:val="00422609"/>
    <w:rsid w:val="004226A0"/>
    <w:rsid w:val="004226DC"/>
    <w:rsid w:val="00422C97"/>
    <w:rsid w:val="00422CA1"/>
    <w:rsid w:val="0042315D"/>
    <w:rsid w:val="004231C0"/>
    <w:rsid w:val="004232CF"/>
    <w:rsid w:val="0042335C"/>
    <w:rsid w:val="004234B3"/>
    <w:rsid w:val="0042356D"/>
    <w:rsid w:val="0042391A"/>
    <w:rsid w:val="0042396A"/>
    <w:rsid w:val="00423A51"/>
    <w:rsid w:val="00423E95"/>
    <w:rsid w:val="00423EE6"/>
    <w:rsid w:val="0042420B"/>
    <w:rsid w:val="0042423A"/>
    <w:rsid w:val="00424312"/>
    <w:rsid w:val="00424402"/>
    <w:rsid w:val="00424414"/>
    <w:rsid w:val="00424658"/>
    <w:rsid w:val="004246B3"/>
    <w:rsid w:val="004247A2"/>
    <w:rsid w:val="00424A9D"/>
    <w:rsid w:val="00424C52"/>
    <w:rsid w:val="00424EB3"/>
    <w:rsid w:val="00425259"/>
    <w:rsid w:val="00425752"/>
    <w:rsid w:val="00425926"/>
    <w:rsid w:val="00425D54"/>
    <w:rsid w:val="00426312"/>
    <w:rsid w:val="00426406"/>
    <w:rsid w:val="0042646F"/>
    <w:rsid w:val="004264EB"/>
    <w:rsid w:val="004264FE"/>
    <w:rsid w:val="00426508"/>
    <w:rsid w:val="0042651D"/>
    <w:rsid w:val="004266B8"/>
    <w:rsid w:val="004266D5"/>
    <w:rsid w:val="0042670B"/>
    <w:rsid w:val="004267B9"/>
    <w:rsid w:val="00426C7E"/>
    <w:rsid w:val="0042700F"/>
    <w:rsid w:val="004270EE"/>
    <w:rsid w:val="00427107"/>
    <w:rsid w:val="0042735F"/>
    <w:rsid w:val="004279DD"/>
    <w:rsid w:val="00427B94"/>
    <w:rsid w:val="00427D77"/>
    <w:rsid w:val="004300E1"/>
    <w:rsid w:val="00430347"/>
    <w:rsid w:val="004305C7"/>
    <w:rsid w:val="00430674"/>
    <w:rsid w:val="00430901"/>
    <w:rsid w:val="00430C87"/>
    <w:rsid w:val="00430DEE"/>
    <w:rsid w:val="0043109F"/>
    <w:rsid w:val="00431314"/>
    <w:rsid w:val="0043157D"/>
    <w:rsid w:val="004316EA"/>
    <w:rsid w:val="004317FC"/>
    <w:rsid w:val="004318CC"/>
    <w:rsid w:val="00431999"/>
    <w:rsid w:val="00431A87"/>
    <w:rsid w:val="00431CAF"/>
    <w:rsid w:val="00431DC5"/>
    <w:rsid w:val="00432002"/>
    <w:rsid w:val="00432005"/>
    <w:rsid w:val="00432101"/>
    <w:rsid w:val="004322EB"/>
    <w:rsid w:val="0043232E"/>
    <w:rsid w:val="00432993"/>
    <w:rsid w:val="00432AE1"/>
    <w:rsid w:val="00432DC4"/>
    <w:rsid w:val="00432EF4"/>
    <w:rsid w:val="00432F59"/>
    <w:rsid w:val="00432F72"/>
    <w:rsid w:val="0043316B"/>
    <w:rsid w:val="004331BB"/>
    <w:rsid w:val="00433458"/>
    <w:rsid w:val="00433520"/>
    <w:rsid w:val="004336C8"/>
    <w:rsid w:val="004337AF"/>
    <w:rsid w:val="00433E0A"/>
    <w:rsid w:val="00433E5C"/>
    <w:rsid w:val="00433E98"/>
    <w:rsid w:val="00433EF9"/>
    <w:rsid w:val="004341D4"/>
    <w:rsid w:val="0043425F"/>
    <w:rsid w:val="00434339"/>
    <w:rsid w:val="004343D2"/>
    <w:rsid w:val="004344CD"/>
    <w:rsid w:val="00434641"/>
    <w:rsid w:val="00434BF7"/>
    <w:rsid w:val="00434DD8"/>
    <w:rsid w:val="00435208"/>
    <w:rsid w:val="004352C6"/>
    <w:rsid w:val="004359E4"/>
    <w:rsid w:val="00435CC0"/>
    <w:rsid w:val="00435D0C"/>
    <w:rsid w:val="00435D3B"/>
    <w:rsid w:val="00435DBD"/>
    <w:rsid w:val="004360D2"/>
    <w:rsid w:val="0043633E"/>
    <w:rsid w:val="00436731"/>
    <w:rsid w:val="004367C2"/>
    <w:rsid w:val="0043689A"/>
    <w:rsid w:val="00436A2E"/>
    <w:rsid w:val="00436A6E"/>
    <w:rsid w:val="00436A8D"/>
    <w:rsid w:val="00436B23"/>
    <w:rsid w:val="00436CBD"/>
    <w:rsid w:val="00436F32"/>
    <w:rsid w:val="004370A4"/>
    <w:rsid w:val="004371CF"/>
    <w:rsid w:val="00437497"/>
    <w:rsid w:val="004374CF"/>
    <w:rsid w:val="00437D5E"/>
    <w:rsid w:val="00437EB5"/>
    <w:rsid w:val="00437FCC"/>
    <w:rsid w:val="00437FE3"/>
    <w:rsid w:val="00440191"/>
    <w:rsid w:val="004402E6"/>
    <w:rsid w:val="00440400"/>
    <w:rsid w:val="004404FF"/>
    <w:rsid w:val="0044061D"/>
    <w:rsid w:val="00440A4C"/>
    <w:rsid w:val="00440DE5"/>
    <w:rsid w:val="00440DEF"/>
    <w:rsid w:val="00440F4F"/>
    <w:rsid w:val="004410F4"/>
    <w:rsid w:val="004411D0"/>
    <w:rsid w:val="0044127E"/>
    <w:rsid w:val="0044150E"/>
    <w:rsid w:val="00441530"/>
    <w:rsid w:val="00441918"/>
    <w:rsid w:val="00441C1E"/>
    <w:rsid w:val="00441E1C"/>
    <w:rsid w:val="00441E2E"/>
    <w:rsid w:val="00441F23"/>
    <w:rsid w:val="00441FAE"/>
    <w:rsid w:val="004421CE"/>
    <w:rsid w:val="0044258E"/>
    <w:rsid w:val="00442795"/>
    <w:rsid w:val="004429AD"/>
    <w:rsid w:val="00442CA9"/>
    <w:rsid w:val="00442DCB"/>
    <w:rsid w:val="00442F4B"/>
    <w:rsid w:val="004430AA"/>
    <w:rsid w:val="00443214"/>
    <w:rsid w:val="00443332"/>
    <w:rsid w:val="00443541"/>
    <w:rsid w:val="004435C2"/>
    <w:rsid w:val="0044384B"/>
    <w:rsid w:val="00443A47"/>
    <w:rsid w:val="00443BE1"/>
    <w:rsid w:val="00443C5E"/>
    <w:rsid w:val="00443E87"/>
    <w:rsid w:val="00444018"/>
    <w:rsid w:val="0044408C"/>
    <w:rsid w:val="00444110"/>
    <w:rsid w:val="004444D6"/>
    <w:rsid w:val="00444598"/>
    <w:rsid w:val="004448E9"/>
    <w:rsid w:val="004448F5"/>
    <w:rsid w:val="0044497D"/>
    <w:rsid w:val="00444A6D"/>
    <w:rsid w:val="00444BA7"/>
    <w:rsid w:val="00444BDA"/>
    <w:rsid w:val="00444C37"/>
    <w:rsid w:val="00445240"/>
    <w:rsid w:val="00445379"/>
    <w:rsid w:val="00445381"/>
    <w:rsid w:val="004455FD"/>
    <w:rsid w:val="004459BF"/>
    <w:rsid w:val="004459E0"/>
    <w:rsid w:val="00445B9E"/>
    <w:rsid w:val="00445C28"/>
    <w:rsid w:val="00445CEE"/>
    <w:rsid w:val="00445EDA"/>
    <w:rsid w:val="004462CE"/>
    <w:rsid w:val="004462F7"/>
    <w:rsid w:val="00446531"/>
    <w:rsid w:val="004467BC"/>
    <w:rsid w:val="0044685A"/>
    <w:rsid w:val="00446A8F"/>
    <w:rsid w:val="00446B12"/>
    <w:rsid w:val="00446C04"/>
    <w:rsid w:val="00446E64"/>
    <w:rsid w:val="00446E7E"/>
    <w:rsid w:val="0044737F"/>
    <w:rsid w:val="004475AD"/>
    <w:rsid w:val="0044778D"/>
    <w:rsid w:val="00447F31"/>
    <w:rsid w:val="00447F92"/>
    <w:rsid w:val="00447FC0"/>
    <w:rsid w:val="004500E3"/>
    <w:rsid w:val="004502CA"/>
    <w:rsid w:val="00450511"/>
    <w:rsid w:val="004505F9"/>
    <w:rsid w:val="004507E6"/>
    <w:rsid w:val="004507E8"/>
    <w:rsid w:val="0045092B"/>
    <w:rsid w:val="00450ADA"/>
    <w:rsid w:val="00450F3E"/>
    <w:rsid w:val="00451004"/>
    <w:rsid w:val="004512A9"/>
    <w:rsid w:val="00451357"/>
    <w:rsid w:val="00451494"/>
    <w:rsid w:val="00451677"/>
    <w:rsid w:val="0045176A"/>
    <w:rsid w:val="00451A7E"/>
    <w:rsid w:val="00451D87"/>
    <w:rsid w:val="00451EA3"/>
    <w:rsid w:val="00451EB9"/>
    <w:rsid w:val="00452180"/>
    <w:rsid w:val="004522CD"/>
    <w:rsid w:val="004522F0"/>
    <w:rsid w:val="00452551"/>
    <w:rsid w:val="004525D8"/>
    <w:rsid w:val="00452B57"/>
    <w:rsid w:val="00452E0D"/>
    <w:rsid w:val="0045301E"/>
    <w:rsid w:val="00453119"/>
    <w:rsid w:val="0045318D"/>
    <w:rsid w:val="004531DE"/>
    <w:rsid w:val="0045331C"/>
    <w:rsid w:val="004533A2"/>
    <w:rsid w:val="0045342D"/>
    <w:rsid w:val="0045345E"/>
    <w:rsid w:val="004534A0"/>
    <w:rsid w:val="004534C7"/>
    <w:rsid w:val="00453825"/>
    <w:rsid w:val="0045382E"/>
    <w:rsid w:val="004538AF"/>
    <w:rsid w:val="00454018"/>
    <w:rsid w:val="0045428B"/>
    <w:rsid w:val="0045451D"/>
    <w:rsid w:val="004545D4"/>
    <w:rsid w:val="004545EC"/>
    <w:rsid w:val="00454694"/>
    <w:rsid w:val="00454B98"/>
    <w:rsid w:val="00454C4D"/>
    <w:rsid w:val="00454CDE"/>
    <w:rsid w:val="00454DFA"/>
    <w:rsid w:val="00454F52"/>
    <w:rsid w:val="004551D9"/>
    <w:rsid w:val="004552DB"/>
    <w:rsid w:val="00455433"/>
    <w:rsid w:val="0045568B"/>
    <w:rsid w:val="0045573E"/>
    <w:rsid w:val="00455A27"/>
    <w:rsid w:val="00455C80"/>
    <w:rsid w:val="00455F61"/>
    <w:rsid w:val="004562B8"/>
    <w:rsid w:val="0045650D"/>
    <w:rsid w:val="0045677D"/>
    <w:rsid w:val="004569D8"/>
    <w:rsid w:val="00457003"/>
    <w:rsid w:val="004570DB"/>
    <w:rsid w:val="00457346"/>
    <w:rsid w:val="00457586"/>
    <w:rsid w:val="004575A6"/>
    <w:rsid w:val="004578BB"/>
    <w:rsid w:val="00457A3E"/>
    <w:rsid w:val="00457BDC"/>
    <w:rsid w:val="00457C00"/>
    <w:rsid w:val="00457D97"/>
    <w:rsid w:val="00457EE9"/>
    <w:rsid w:val="004601F0"/>
    <w:rsid w:val="00460238"/>
    <w:rsid w:val="0046036C"/>
    <w:rsid w:val="00460608"/>
    <w:rsid w:val="004607FD"/>
    <w:rsid w:val="0046082B"/>
    <w:rsid w:val="00460857"/>
    <w:rsid w:val="00460B1F"/>
    <w:rsid w:val="00460B77"/>
    <w:rsid w:val="00460CDE"/>
    <w:rsid w:val="00460F4F"/>
    <w:rsid w:val="00460FB9"/>
    <w:rsid w:val="00460FF8"/>
    <w:rsid w:val="00461006"/>
    <w:rsid w:val="00461350"/>
    <w:rsid w:val="00461366"/>
    <w:rsid w:val="00461445"/>
    <w:rsid w:val="0046168A"/>
    <w:rsid w:val="0046178A"/>
    <w:rsid w:val="00461966"/>
    <w:rsid w:val="004620F2"/>
    <w:rsid w:val="004620F8"/>
    <w:rsid w:val="004621B3"/>
    <w:rsid w:val="004621C7"/>
    <w:rsid w:val="004623AF"/>
    <w:rsid w:val="00462487"/>
    <w:rsid w:val="00462525"/>
    <w:rsid w:val="0046276B"/>
    <w:rsid w:val="004630D4"/>
    <w:rsid w:val="00463138"/>
    <w:rsid w:val="00463219"/>
    <w:rsid w:val="00463373"/>
    <w:rsid w:val="00463403"/>
    <w:rsid w:val="0046341A"/>
    <w:rsid w:val="0046352B"/>
    <w:rsid w:val="0046356B"/>
    <w:rsid w:val="00463997"/>
    <w:rsid w:val="00463B2B"/>
    <w:rsid w:val="00463B55"/>
    <w:rsid w:val="00463D56"/>
    <w:rsid w:val="00463E2C"/>
    <w:rsid w:val="00463F45"/>
    <w:rsid w:val="00463F52"/>
    <w:rsid w:val="004642FD"/>
    <w:rsid w:val="00464480"/>
    <w:rsid w:val="004645E9"/>
    <w:rsid w:val="004646CA"/>
    <w:rsid w:val="004649A9"/>
    <w:rsid w:val="00464B52"/>
    <w:rsid w:val="00464DB8"/>
    <w:rsid w:val="00464F80"/>
    <w:rsid w:val="0046512D"/>
    <w:rsid w:val="0046531A"/>
    <w:rsid w:val="00465390"/>
    <w:rsid w:val="004653BB"/>
    <w:rsid w:val="004656E9"/>
    <w:rsid w:val="00465963"/>
    <w:rsid w:val="004659FB"/>
    <w:rsid w:val="00465D53"/>
    <w:rsid w:val="00465D62"/>
    <w:rsid w:val="00465EED"/>
    <w:rsid w:val="00466391"/>
    <w:rsid w:val="004664D5"/>
    <w:rsid w:val="004664E6"/>
    <w:rsid w:val="0046650D"/>
    <w:rsid w:val="004665DB"/>
    <w:rsid w:val="00466661"/>
    <w:rsid w:val="00466682"/>
    <w:rsid w:val="00466AFC"/>
    <w:rsid w:val="00466B52"/>
    <w:rsid w:val="00466C16"/>
    <w:rsid w:val="00466C2A"/>
    <w:rsid w:val="00466DDB"/>
    <w:rsid w:val="00466F6F"/>
    <w:rsid w:val="004670D0"/>
    <w:rsid w:val="004672C5"/>
    <w:rsid w:val="00467571"/>
    <w:rsid w:val="00467625"/>
    <w:rsid w:val="004676D1"/>
    <w:rsid w:val="00467795"/>
    <w:rsid w:val="00467A54"/>
    <w:rsid w:val="00470327"/>
    <w:rsid w:val="00470408"/>
    <w:rsid w:val="00470433"/>
    <w:rsid w:val="00470445"/>
    <w:rsid w:val="00470503"/>
    <w:rsid w:val="0047057A"/>
    <w:rsid w:val="0047075B"/>
    <w:rsid w:val="00470A83"/>
    <w:rsid w:val="00470B14"/>
    <w:rsid w:val="00470B55"/>
    <w:rsid w:val="00470BF7"/>
    <w:rsid w:val="00470C3B"/>
    <w:rsid w:val="00471119"/>
    <w:rsid w:val="00471198"/>
    <w:rsid w:val="00471255"/>
    <w:rsid w:val="004712C3"/>
    <w:rsid w:val="0047133B"/>
    <w:rsid w:val="00471A34"/>
    <w:rsid w:val="00471D37"/>
    <w:rsid w:val="00471EED"/>
    <w:rsid w:val="00472079"/>
    <w:rsid w:val="00472212"/>
    <w:rsid w:val="00472440"/>
    <w:rsid w:val="00472655"/>
    <w:rsid w:val="0047276C"/>
    <w:rsid w:val="00472A82"/>
    <w:rsid w:val="00472BE1"/>
    <w:rsid w:val="00472CEE"/>
    <w:rsid w:val="00472F56"/>
    <w:rsid w:val="004730E7"/>
    <w:rsid w:val="0047330E"/>
    <w:rsid w:val="004733ED"/>
    <w:rsid w:val="0047368A"/>
    <w:rsid w:val="004738FB"/>
    <w:rsid w:val="0047392F"/>
    <w:rsid w:val="00473AD0"/>
    <w:rsid w:val="00473B0C"/>
    <w:rsid w:val="00473B63"/>
    <w:rsid w:val="00473BA4"/>
    <w:rsid w:val="0047424B"/>
    <w:rsid w:val="00474284"/>
    <w:rsid w:val="00474353"/>
    <w:rsid w:val="004745E8"/>
    <w:rsid w:val="0047468A"/>
    <w:rsid w:val="004746D4"/>
    <w:rsid w:val="004748C8"/>
    <w:rsid w:val="00474A76"/>
    <w:rsid w:val="00474D49"/>
    <w:rsid w:val="00474D94"/>
    <w:rsid w:val="00474DA3"/>
    <w:rsid w:val="00474EFC"/>
    <w:rsid w:val="00475155"/>
    <w:rsid w:val="004751F9"/>
    <w:rsid w:val="00475488"/>
    <w:rsid w:val="004756DE"/>
    <w:rsid w:val="00475744"/>
    <w:rsid w:val="00475ADB"/>
    <w:rsid w:val="00475EF8"/>
    <w:rsid w:val="00476291"/>
    <w:rsid w:val="004763E5"/>
    <w:rsid w:val="004764B3"/>
    <w:rsid w:val="0047659F"/>
    <w:rsid w:val="00476710"/>
    <w:rsid w:val="004768B2"/>
    <w:rsid w:val="004769F7"/>
    <w:rsid w:val="00476B90"/>
    <w:rsid w:val="00476CC8"/>
    <w:rsid w:val="00476DB6"/>
    <w:rsid w:val="00476EF5"/>
    <w:rsid w:val="00477401"/>
    <w:rsid w:val="00477453"/>
    <w:rsid w:val="00477680"/>
    <w:rsid w:val="00477716"/>
    <w:rsid w:val="004777FD"/>
    <w:rsid w:val="0047797E"/>
    <w:rsid w:val="00477A6F"/>
    <w:rsid w:val="00477E28"/>
    <w:rsid w:val="00477FBD"/>
    <w:rsid w:val="004800E8"/>
    <w:rsid w:val="004801A0"/>
    <w:rsid w:val="0048024F"/>
    <w:rsid w:val="00480399"/>
    <w:rsid w:val="0048064F"/>
    <w:rsid w:val="00480673"/>
    <w:rsid w:val="004806BE"/>
    <w:rsid w:val="00480E49"/>
    <w:rsid w:val="004812CA"/>
    <w:rsid w:val="00481309"/>
    <w:rsid w:val="0048150F"/>
    <w:rsid w:val="00481610"/>
    <w:rsid w:val="00481AB4"/>
    <w:rsid w:val="00481C15"/>
    <w:rsid w:val="00481E2D"/>
    <w:rsid w:val="00481E79"/>
    <w:rsid w:val="00481EB1"/>
    <w:rsid w:val="004824C2"/>
    <w:rsid w:val="0048276F"/>
    <w:rsid w:val="004828ED"/>
    <w:rsid w:val="00482AA0"/>
    <w:rsid w:val="00482FCD"/>
    <w:rsid w:val="00483188"/>
    <w:rsid w:val="0048356F"/>
    <w:rsid w:val="004837F0"/>
    <w:rsid w:val="0048400A"/>
    <w:rsid w:val="00484444"/>
    <w:rsid w:val="0048488E"/>
    <w:rsid w:val="00484C8B"/>
    <w:rsid w:val="00484DF4"/>
    <w:rsid w:val="00484E74"/>
    <w:rsid w:val="004850AE"/>
    <w:rsid w:val="00485238"/>
    <w:rsid w:val="00485312"/>
    <w:rsid w:val="00485520"/>
    <w:rsid w:val="00485555"/>
    <w:rsid w:val="0048557B"/>
    <w:rsid w:val="004855DD"/>
    <w:rsid w:val="0048572D"/>
    <w:rsid w:val="004858C3"/>
    <w:rsid w:val="00485993"/>
    <w:rsid w:val="00485A70"/>
    <w:rsid w:val="00485AFD"/>
    <w:rsid w:val="00485B8D"/>
    <w:rsid w:val="00485C0D"/>
    <w:rsid w:val="00485E7A"/>
    <w:rsid w:val="00486191"/>
    <w:rsid w:val="004863AC"/>
    <w:rsid w:val="00486784"/>
    <w:rsid w:val="004868D0"/>
    <w:rsid w:val="00486A95"/>
    <w:rsid w:val="00486BF8"/>
    <w:rsid w:val="00486EA7"/>
    <w:rsid w:val="0048700E"/>
    <w:rsid w:val="004873F2"/>
    <w:rsid w:val="004876D5"/>
    <w:rsid w:val="004877A8"/>
    <w:rsid w:val="004877F6"/>
    <w:rsid w:val="00487903"/>
    <w:rsid w:val="00487D67"/>
    <w:rsid w:val="00487DBA"/>
    <w:rsid w:val="00487E65"/>
    <w:rsid w:val="00487EAF"/>
    <w:rsid w:val="00487EBF"/>
    <w:rsid w:val="00487F6C"/>
    <w:rsid w:val="00490096"/>
    <w:rsid w:val="00490A71"/>
    <w:rsid w:val="00490BC8"/>
    <w:rsid w:val="00490E0E"/>
    <w:rsid w:val="00490EC7"/>
    <w:rsid w:val="004911D8"/>
    <w:rsid w:val="00491579"/>
    <w:rsid w:val="004915A2"/>
    <w:rsid w:val="004916AA"/>
    <w:rsid w:val="004916C5"/>
    <w:rsid w:val="00491794"/>
    <w:rsid w:val="0049190A"/>
    <w:rsid w:val="00491C31"/>
    <w:rsid w:val="00491E9E"/>
    <w:rsid w:val="00491EFD"/>
    <w:rsid w:val="00491FE4"/>
    <w:rsid w:val="004924BD"/>
    <w:rsid w:val="00492525"/>
    <w:rsid w:val="004925A8"/>
    <w:rsid w:val="004929C9"/>
    <w:rsid w:val="004929EE"/>
    <w:rsid w:val="00492B44"/>
    <w:rsid w:val="00492CBD"/>
    <w:rsid w:val="00492D4B"/>
    <w:rsid w:val="00493061"/>
    <w:rsid w:val="004930CB"/>
    <w:rsid w:val="00493127"/>
    <w:rsid w:val="004931F3"/>
    <w:rsid w:val="004932DA"/>
    <w:rsid w:val="004935AC"/>
    <w:rsid w:val="0049373E"/>
    <w:rsid w:val="00493916"/>
    <w:rsid w:val="00493B3A"/>
    <w:rsid w:val="00493D02"/>
    <w:rsid w:val="00493D5E"/>
    <w:rsid w:val="00494443"/>
    <w:rsid w:val="00494522"/>
    <w:rsid w:val="00494543"/>
    <w:rsid w:val="0049476F"/>
    <w:rsid w:val="004949CA"/>
    <w:rsid w:val="00494B9C"/>
    <w:rsid w:val="00494BE1"/>
    <w:rsid w:val="00495171"/>
    <w:rsid w:val="004954E6"/>
    <w:rsid w:val="00495767"/>
    <w:rsid w:val="00495A3D"/>
    <w:rsid w:val="00495AF0"/>
    <w:rsid w:val="00495CAA"/>
    <w:rsid w:val="00496011"/>
    <w:rsid w:val="004960CE"/>
    <w:rsid w:val="00496179"/>
    <w:rsid w:val="004962E3"/>
    <w:rsid w:val="0049668E"/>
    <w:rsid w:val="004966FB"/>
    <w:rsid w:val="004969E0"/>
    <w:rsid w:val="00496BCE"/>
    <w:rsid w:val="00496C27"/>
    <w:rsid w:val="004970D5"/>
    <w:rsid w:val="0049714C"/>
    <w:rsid w:val="00497550"/>
    <w:rsid w:val="004976A4"/>
    <w:rsid w:val="004976FD"/>
    <w:rsid w:val="004979F8"/>
    <w:rsid w:val="004A0166"/>
    <w:rsid w:val="004A0368"/>
    <w:rsid w:val="004A08D0"/>
    <w:rsid w:val="004A0F18"/>
    <w:rsid w:val="004A1247"/>
    <w:rsid w:val="004A12E3"/>
    <w:rsid w:val="004A1330"/>
    <w:rsid w:val="004A1504"/>
    <w:rsid w:val="004A1693"/>
    <w:rsid w:val="004A1792"/>
    <w:rsid w:val="004A1BF5"/>
    <w:rsid w:val="004A1CA1"/>
    <w:rsid w:val="004A1ED3"/>
    <w:rsid w:val="004A1F92"/>
    <w:rsid w:val="004A2057"/>
    <w:rsid w:val="004A2657"/>
    <w:rsid w:val="004A27B8"/>
    <w:rsid w:val="004A281F"/>
    <w:rsid w:val="004A283A"/>
    <w:rsid w:val="004A2875"/>
    <w:rsid w:val="004A29DA"/>
    <w:rsid w:val="004A2A1B"/>
    <w:rsid w:val="004A2A68"/>
    <w:rsid w:val="004A2A79"/>
    <w:rsid w:val="004A2CBE"/>
    <w:rsid w:val="004A2E23"/>
    <w:rsid w:val="004A2E37"/>
    <w:rsid w:val="004A308E"/>
    <w:rsid w:val="004A30A6"/>
    <w:rsid w:val="004A310C"/>
    <w:rsid w:val="004A3200"/>
    <w:rsid w:val="004A33B2"/>
    <w:rsid w:val="004A353A"/>
    <w:rsid w:val="004A35B3"/>
    <w:rsid w:val="004A37B4"/>
    <w:rsid w:val="004A384C"/>
    <w:rsid w:val="004A3B4C"/>
    <w:rsid w:val="004A3BAA"/>
    <w:rsid w:val="004A4014"/>
    <w:rsid w:val="004A40C4"/>
    <w:rsid w:val="004A413A"/>
    <w:rsid w:val="004A4609"/>
    <w:rsid w:val="004A466F"/>
    <w:rsid w:val="004A4755"/>
    <w:rsid w:val="004A4C0F"/>
    <w:rsid w:val="004A4C2A"/>
    <w:rsid w:val="004A4FA0"/>
    <w:rsid w:val="004A523F"/>
    <w:rsid w:val="004A57D5"/>
    <w:rsid w:val="004A590F"/>
    <w:rsid w:val="004A5AB3"/>
    <w:rsid w:val="004A5D03"/>
    <w:rsid w:val="004A5EA8"/>
    <w:rsid w:val="004A5EB5"/>
    <w:rsid w:val="004A623E"/>
    <w:rsid w:val="004A62C7"/>
    <w:rsid w:val="004A6453"/>
    <w:rsid w:val="004A68C8"/>
    <w:rsid w:val="004A69F6"/>
    <w:rsid w:val="004A6A76"/>
    <w:rsid w:val="004A6CB5"/>
    <w:rsid w:val="004A715E"/>
    <w:rsid w:val="004A794D"/>
    <w:rsid w:val="004A79F4"/>
    <w:rsid w:val="004A7E51"/>
    <w:rsid w:val="004A7EEA"/>
    <w:rsid w:val="004A7F0D"/>
    <w:rsid w:val="004B01FA"/>
    <w:rsid w:val="004B0370"/>
    <w:rsid w:val="004B039D"/>
    <w:rsid w:val="004B054C"/>
    <w:rsid w:val="004B07DA"/>
    <w:rsid w:val="004B0809"/>
    <w:rsid w:val="004B0FB1"/>
    <w:rsid w:val="004B14ED"/>
    <w:rsid w:val="004B155F"/>
    <w:rsid w:val="004B15F0"/>
    <w:rsid w:val="004B21FB"/>
    <w:rsid w:val="004B23F9"/>
    <w:rsid w:val="004B242C"/>
    <w:rsid w:val="004B24B9"/>
    <w:rsid w:val="004B2505"/>
    <w:rsid w:val="004B26C6"/>
    <w:rsid w:val="004B2B98"/>
    <w:rsid w:val="004B2D8F"/>
    <w:rsid w:val="004B2E81"/>
    <w:rsid w:val="004B3337"/>
    <w:rsid w:val="004B3780"/>
    <w:rsid w:val="004B382F"/>
    <w:rsid w:val="004B3956"/>
    <w:rsid w:val="004B39CD"/>
    <w:rsid w:val="004B3B8B"/>
    <w:rsid w:val="004B3BE7"/>
    <w:rsid w:val="004B3C6E"/>
    <w:rsid w:val="004B40F2"/>
    <w:rsid w:val="004B4113"/>
    <w:rsid w:val="004B42BA"/>
    <w:rsid w:val="004B4304"/>
    <w:rsid w:val="004B4E0B"/>
    <w:rsid w:val="004B4FB5"/>
    <w:rsid w:val="004B5A58"/>
    <w:rsid w:val="004B5B17"/>
    <w:rsid w:val="004B5B1D"/>
    <w:rsid w:val="004B5BEB"/>
    <w:rsid w:val="004B5BEC"/>
    <w:rsid w:val="004B5D1B"/>
    <w:rsid w:val="004B5D65"/>
    <w:rsid w:val="004B6039"/>
    <w:rsid w:val="004B6140"/>
    <w:rsid w:val="004B64D0"/>
    <w:rsid w:val="004B65D0"/>
    <w:rsid w:val="004B6666"/>
    <w:rsid w:val="004B666D"/>
    <w:rsid w:val="004B6C70"/>
    <w:rsid w:val="004B6C87"/>
    <w:rsid w:val="004B6E3E"/>
    <w:rsid w:val="004B73C3"/>
    <w:rsid w:val="004B75D4"/>
    <w:rsid w:val="004B76D3"/>
    <w:rsid w:val="004B7833"/>
    <w:rsid w:val="004B796B"/>
    <w:rsid w:val="004B7A78"/>
    <w:rsid w:val="004B7AFB"/>
    <w:rsid w:val="004B7BA5"/>
    <w:rsid w:val="004B7BE7"/>
    <w:rsid w:val="004B7C54"/>
    <w:rsid w:val="004B7D8D"/>
    <w:rsid w:val="004B7DA7"/>
    <w:rsid w:val="004B7EA8"/>
    <w:rsid w:val="004B7F39"/>
    <w:rsid w:val="004B7F63"/>
    <w:rsid w:val="004C01B4"/>
    <w:rsid w:val="004C0429"/>
    <w:rsid w:val="004C05FD"/>
    <w:rsid w:val="004C06B2"/>
    <w:rsid w:val="004C0746"/>
    <w:rsid w:val="004C0DCC"/>
    <w:rsid w:val="004C0E9B"/>
    <w:rsid w:val="004C0EF9"/>
    <w:rsid w:val="004C1255"/>
    <w:rsid w:val="004C127C"/>
    <w:rsid w:val="004C136A"/>
    <w:rsid w:val="004C170B"/>
    <w:rsid w:val="004C1723"/>
    <w:rsid w:val="004C1845"/>
    <w:rsid w:val="004C1E99"/>
    <w:rsid w:val="004C1F22"/>
    <w:rsid w:val="004C220C"/>
    <w:rsid w:val="004C22FB"/>
    <w:rsid w:val="004C23C3"/>
    <w:rsid w:val="004C2CA0"/>
    <w:rsid w:val="004C3077"/>
    <w:rsid w:val="004C364A"/>
    <w:rsid w:val="004C365F"/>
    <w:rsid w:val="004C3760"/>
    <w:rsid w:val="004C3AC9"/>
    <w:rsid w:val="004C3E32"/>
    <w:rsid w:val="004C3F47"/>
    <w:rsid w:val="004C3F9A"/>
    <w:rsid w:val="004C3F9E"/>
    <w:rsid w:val="004C44A0"/>
    <w:rsid w:val="004C48B5"/>
    <w:rsid w:val="004C48DF"/>
    <w:rsid w:val="004C497B"/>
    <w:rsid w:val="004C4AD0"/>
    <w:rsid w:val="004C4C8E"/>
    <w:rsid w:val="004C4FC1"/>
    <w:rsid w:val="004C5500"/>
    <w:rsid w:val="004C575C"/>
    <w:rsid w:val="004C5907"/>
    <w:rsid w:val="004C5A03"/>
    <w:rsid w:val="004C5C56"/>
    <w:rsid w:val="004C5D71"/>
    <w:rsid w:val="004C615D"/>
    <w:rsid w:val="004C61A9"/>
    <w:rsid w:val="004C62C2"/>
    <w:rsid w:val="004C62D5"/>
    <w:rsid w:val="004C6528"/>
    <w:rsid w:val="004C666C"/>
    <w:rsid w:val="004C66F9"/>
    <w:rsid w:val="004C6914"/>
    <w:rsid w:val="004C6C45"/>
    <w:rsid w:val="004C6D13"/>
    <w:rsid w:val="004C6E36"/>
    <w:rsid w:val="004C70D8"/>
    <w:rsid w:val="004C7159"/>
    <w:rsid w:val="004C74AA"/>
    <w:rsid w:val="004C7B55"/>
    <w:rsid w:val="004D0027"/>
    <w:rsid w:val="004D022A"/>
    <w:rsid w:val="004D0418"/>
    <w:rsid w:val="004D08D8"/>
    <w:rsid w:val="004D08E9"/>
    <w:rsid w:val="004D09FE"/>
    <w:rsid w:val="004D0A0D"/>
    <w:rsid w:val="004D0C6A"/>
    <w:rsid w:val="004D0D63"/>
    <w:rsid w:val="004D0DBF"/>
    <w:rsid w:val="004D0E95"/>
    <w:rsid w:val="004D11DF"/>
    <w:rsid w:val="004D12B9"/>
    <w:rsid w:val="004D138A"/>
    <w:rsid w:val="004D13D5"/>
    <w:rsid w:val="004D14FB"/>
    <w:rsid w:val="004D170A"/>
    <w:rsid w:val="004D1B7C"/>
    <w:rsid w:val="004D1B8E"/>
    <w:rsid w:val="004D1BF4"/>
    <w:rsid w:val="004D1C10"/>
    <w:rsid w:val="004D1DBB"/>
    <w:rsid w:val="004D21CC"/>
    <w:rsid w:val="004D2286"/>
    <w:rsid w:val="004D259B"/>
    <w:rsid w:val="004D2737"/>
    <w:rsid w:val="004D2872"/>
    <w:rsid w:val="004D28C0"/>
    <w:rsid w:val="004D291C"/>
    <w:rsid w:val="004D2A4C"/>
    <w:rsid w:val="004D2C77"/>
    <w:rsid w:val="004D3252"/>
    <w:rsid w:val="004D337B"/>
    <w:rsid w:val="004D3481"/>
    <w:rsid w:val="004D3511"/>
    <w:rsid w:val="004D372C"/>
    <w:rsid w:val="004D37B3"/>
    <w:rsid w:val="004D38EF"/>
    <w:rsid w:val="004D3A11"/>
    <w:rsid w:val="004D3C86"/>
    <w:rsid w:val="004D4025"/>
    <w:rsid w:val="004D40F2"/>
    <w:rsid w:val="004D41AE"/>
    <w:rsid w:val="004D42FD"/>
    <w:rsid w:val="004D4493"/>
    <w:rsid w:val="004D44F7"/>
    <w:rsid w:val="004D4668"/>
    <w:rsid w:val="004D4998"/>
    <w:rsid w:val="004D4B33"/>
    <w:rsid w:val="004D4BE2"/>
    <w:rsid w:val="004D4BEB"/>
    <w:rsid w:val="004D4C2B"/>
    <w:rsid w:val="004D4D80"/>
    <w:rsid w:val="004D4DA7"/>
    <w:rsid w:val="004D5294"/>
    <w:rsid w:val="004D5587"/>
    <w:rsid w:val="004D56D8"/>
    <w:rsid w:val="004D5747"/>
    <w:rsid w:val="004D5AA0"/>
    <w:rsid w:val="004D5DD5"/>
    <w:rsid w:val="004D6244"/>
    <w:rsid w:val="004D6272"/>
    <w:rsid w:val="004D6283"/>
    <w:rsid w:val="004D63D3"/>
    <w:rsid w:val="004D6439"/>
    <w:rsid w:val="004D6585"/>
    <w:rsid w:val="004D6EAC"/>
    <w:rsid w:val="004D6FA0"/>
    <w:rsid w:val="004D70A9"/>
    <w:rsid w:val="004D727E"/>
    <w:rsid w:val="004D76DB"/>
    <w:rsid w:val="004D77EB"/>
    <w:rsid w:val="004D77FF"/>
    <w:rsid w:val="004D796E"/>
    <w:rsid w:val="004D7F56"/>
    <w:rsid w:val="004E00F7"/>
    <w:rsid w:val="004E0357"/>
    <w:rsid w:val="004E042F"/>
    <w:rsid w:val="004E07B8"/>
    <w:rsid w:val="004E0AC1"/>
    <w:rsid w:val="004E0F7E"/>
    <w:rsid w:val="004E12A9"/>
    <w:rsid w:val="004E143E"/>
    <w:rsid w:val="004E15B2"/>
    <w:rsid w:val="004E1695"/>
    <w:rsid w:val="004E1AA6"/>
    <w:rsid w:val="004E1C7E"/>
    <w:rsid w:val="004E1D69"/>
    <w:rsid w:val="004E1F9A"/>
    <w:rsid w:val="004E20F4"/>
    <w:rsid w:val="004E222F"/>
    <w:rsid w:val="004E2449"/>
    <w:rsid w:val="004E2562"/>
    <w:rsid w:val="004E2873"/>
    <w:rsid w:val="004E307E"/>
    <w:rsid w:val="004E3402"/>
    <w:rsid w:val="004E3586"/>
    <w:rsid w:val="004E388D"/>
    <w:rsid w:val="004E3915"/>
    <w:rsid w:val="004E3A44"/>
    <w:rsid w:val="004E3CB8"/>
    <w:rsid w:val="004E3F44"/>
    <w:rsid w:val="004E40F1"/>
    <w:rsid w:val="004E4342"/>
    <w:rsid w:val="004E440C"/>
    <w:rsid w:val="004E44A1"/>
    <w:rsid w:val="004E45AA"/>
    <w:rsid w:val="004E481F"/>
    <w:rsid w:val="004E4859"/>
    <w:rsid w:val="004E4CFC"/>
    <w:rsid w:val="004E4EA3"/>
    <w:rsid w:val="004E5002"/>
    <w:rsid w:val="004E5019"/>
    <w:rsid w:val="004E5194"/>
    <w:rsid w:val="004E56B0"/>
    <w:rsid w:val="004E59BC"/>
    <w:rsid w:val="004E5AD4"/>
    <w:rsid w:val="004E5B02"/>
    <w:rsid w:val="004E5B41"/>
    <w:rsid w:val="004E6045"/>
    <w:rsid w:val="004E6065"/>
    <w:rsid w:val="004E6201"/>
    <w:rsid w:val="004E6243"/>
    <w:rsid w:val="004E638E"/>
    <w:rsid w:val="004E6454"/>
    <w:rsid w:val="004E66E7"/>
    <w:rsid w:val="004E6A57"/>
    <w:rsid w:val="004E6B26"/>
    <w:rsid w:val="004E6CEE"/>
    <w:rsid w:val="004E6DFF"/>
    <w:rsid w:val="004E6EA9"/>
    <w:rsid w:val="004E6ECF"/>
    <w:rsid w:val="004E6F1C"/>
    <w:rsid w:val="004E6F2D"/>
    <w:rsid w:val="004E706E"/>
    <w:rsid w:val="004E70C7"/>
    <w:rsid w:val="004E72AD"/>
    <w:rsid w:val="004E735A"/>
    <w:rsid w:val="004E784C"/>
    <w:rsid w:val="004E7AE5"/>
    <w:rsid w:val="004E7E03"/>
    <w:rsid w:val="004F0069"/>
    <w:rsid w:val="004F0219"/>
    <w:rsid w:val="004F09E6"/>
    <w:rsid w:val="004F0AEC"/>
    <w:rsid w:val="004F0BAF"/>
    <w:rsid w:val="004F0DB9"/>
    <w:rsid w:val="004F0E13"/>
    <w:rsid w:val="004F0E2F"/>
    <w:rsid w:val="004F0FA8"/>
    <w:rsid w:val="004F0FB2"/>
    <w:rsid w:val="004F1009"/>
    <w:rsid w:val="004F115A"/>
    <w:rsid w:val="004F12D2"/>
    <w:rsid w:val="004F161F"/>
    <w:rsid w:val="004F1688"/>
    <w:rsid w:val="004F170B"/>
    <w:rsid w:val="004F1991"/>
    <w:rsid w:val="004F1A15"/>
    <w:rsid w:val="004F1D75"/>
    <w:rsid w:val="004F1EA0"/>
    <w:rsid w:val="004F2072"/>
    <w:rsid w:val="004F233B"/>
    <w:rsid w:val="004F255B"/>
    <w:rsid w:val="004F2A68"/>
    <w:rsid w:val="004F2EB6"/>
    <w:rsid w:val="004F301B"/>
    <w:rsid w:val="004F32DE"/>
    <w:rsid w:val="004F3589"/>
    <w:rsid w:val="004F38DC"/>
    <w:rsid w:val="004F3B39"/>
    <w:rsid w:val="004F3E31"/>
    <w:rsid w:val="004F3F01"/>
    <w:rsid w:val="004F3FD4"/>
    <w:rsid w:val="004F4139"/>
    <w:rsid w:val="004F428A"/>
    <w:rsid w:val="004F42BA"/>
    <w:rsid w:val="004F431B"/>
    <w:rsid w:val="004F43A5"/>
    <w:rsid w:val="004F445A"/>
    <w:rsid w:val="004F46EB"/>
    <w:rsid w:val="004F476D"/>
    <w:rsid w:val="004F47E6"/>
    <w:rsid w:val="004F4A28"/>
    <w:rsid w:val="004F4BB1"/>
    <w:rsid w:val="004F4BE7"/>
    <w:rsid w:val="004F4DC7"/>
    <w:rsid w:val="004F4EA5"/>
    <w:rsid w:val="004F5289"/>
    <w:rsid w:val="004F5684"/>
    <w:rsid w:val="004F589D"/>
    <w:rsid w:val="004F5B96"/>
    <w:rsid w:val="004F5BDF"/>
    <w:rsid w:val="004F5D53"/>
    <w:rsid w:val="004F5ECE"/>
    <w:rsid w:val="004F5F02"/>
    <w:rsid w:val="004F60C4"/>
    <w:rsid w:val="004F611E"/>
    <w:rsid w:val="004F625C"/>
    <w:rsid w:val="004F62AB"/>
    <w:rsid w:val="004F62C3"/>
    <w:rsid w:val="004F62F5"/>
    <w:rsid w:val="004F66CF"/>
    <w:rsid w:val="004F6842"/>
    <w:rsid w:val="004F6AC0"/>
    <w:rsid w:val="004F6F0B"/>
    <w:rsid w:val="004F709B"/>
    <w:rsid w:val="004F733B"/>
    <w:rsid w:val="004F73BB"/>
    <w:rsid w:val="004F74B5"/>
    <w:rsid w:val="004F7560"/>
    <w:rsid w:val="004F7649"/>
    <w:rsid w:val="004F76CE"/>
    <w:rsid w:val="004F7763"/>
    <w:rsid w:val="004F7885"/>
    <w:rsid w:val="004F78CA"/>
    <w:rsid w:val="004F78FD"/>
    <w:rsid w:val="004F7BCE"/>
    <w:rsid w:val="004F7E15"/>
    <w:rsid w:val="005004C5"/>
    <w:rsid w:val="0050050E"/>
    <w:rsid w:val="005006B3"/>
    <w:rsid w:val="00500B6C"/>
    <w:rsid w:val="00500D18"/>
    <w:rsid w:val="00500ED2"/>
    <w:rsid w:val="00501396"/>
    <w:rsid w:val="005014E1"/>
    <w:rsid w:val="005016B2"/>
    <w:rsid w:val="005017B3"/>
    <w:rsid w:val="00501802"/>
    <w:rsid w:val="00501923"/>
    <w:rsid w:val="00501BBC"/>
    <w:rsid w:val="00502447"/>
    <w:rsid w:val="005027AD"/>
    <w:rsid w:val="00502967"/>
    <w:rsid w:val="00502AE4"/>
    <w:rsid w:val="00502BB1"/>
    <w:rsid w:val="0050307A"/>
    <w:rsid w:val="005032B7"/>
    <w:rsid w:val="005032DE"/>
    <w:rsid w:val="005037B7"/>
    <w:rsid w:val="005039F4"/>
    <w:rsid w:val="00503B98"/>
    <w:rsid w:val="00503C61"/>
    <w:rsid w:val="00503C62"/>
    <w:rsid w:val="00503C75"/>
    <w:rsid w:val="00503E8F"/>
    <w:rsid w:val="0050414C"/>
    <w:rsid w:val="00504239"/>
    <w:rsid w:val="00504374"/>
    <w:rsid w:val="00504499"/>
    <w:rsid w:val="0050454A"/>
    <w:rsid w:val="005046D1"/>
    <w:rsid w:val="005046FD"/>
    <w:rsid w:val="005048A8"/>
    <w:rsid w:val="00504AF2"/>
    <w:rsid w:val="00504C96"/>
    <w:rsid w:val="00504DED"/>
    <w:rsid w:val="005050D8"/>
    <w:rsid w:val="00505100"/>
    <w:rsid w:val="00505340"/>
    <w:rsid w:val="00505491"/>
    <w:rsid w:val="0050549C"/>
    <w:rsid w:val="005055E0"/>
    <w:rsid w:val="00505855"/>
    <w:rsid w:val="0050597B"/>
    <w:rsid w:val="00505B78"/>
    <w:rsid w:val="00505D05"/>
    <w:rsid w:val="00505E7C"/>
    <w:rsid w:val="0050610D"/>
    <w:rsid w:val="0050638F"/>
    <w:rsid w:val="005063A9"/>
    <w:rsid w:val="00506438"/>
    <w:rsid w:val="005065F4"/>
    <w:rsid w:val="005068C7"/>
    <w:rsid w:val="00506998"/>
    <w:rsid w:val="00506A4B"/>
    <w:rsid w:val="00506BA9"/>
    <w:rsid w:val="00506DC2"/>
    <w:rsid w:val="00506F1D"/>
    <w:rsid w:val="00507119"/>
    <w:rsid w:val="005072A0"/>
    <w:rsid w:val="0050733B"/>
    <w:rsid w:val="00507502"/>
    <w:rsid w:val="00507572"/>
    <w:rsid w:val="00507703"/>
    <w:rsid w:val="0050788D"/>
    <w:rsid w:val="00507B0F"/>
    <w:rsid w:val="00507C04"/>
    <w:rsid w:val="00507C89"/>
    <w:rsid w:val="00510150"/>
    <w:rsid w:val="0051034B"/>
    <w:rsid w:val="0051055B"/>
    <w:rsid w:val="00510698"/>
    <w:rsid w:val="0051084F"/>
    <w:rsid w:val="00510904"/>
    <w:rsid w:val="0051094C"/>
    <w:rsid w:val="00510A67"/>
    <w:rsid w:val="0051186C"/>
    <w:rsid w:val="0051192E"/>
    <w:rsid w:val="00511B15"/>
    <w:rsid w:val="00511BE6"/>
    <w:rsid w:val="00511CD9"/>
    <w:rsid w:val="00511F98"/>
    <w:rsid w:val="005124DF"/>
    <w:rsid w:val="00512702"/>
    <w:rsid w:val="005127C7"/>
    <w:rsid w:val="0051290E"/>
    <w:rsid w:val="00512945"/>
    <w:rsid w:val="00512973"/>
    <w:rsid w:val="00512E5A"/>
    <w:rsid w:val="0051303A"/>
    <w:rsid w:val="00513242"/>
    <w:rsid w:val="0051342F"/>
    <w:rsid w:val="0051379A"/>
    <w:rsid w:val="00513996"/>
    <w:rsid w:val="00513C72"/>
    <w:rsid w:val="00513D00"/>
    <w:rsid w:val="00513FA2"/>
    <w:rsid w:val="00514361"/>
    <w:rsid w:val="00514737"/>
    <w:rsid w:val="005149FF"/>
    <w:rsid w:val="00514B5B"/>
    <w:rsid w:val="00514D11"/>
    <w:rsid w:val="00514E29"/>
    <w:rsid w:val="005151C9"/>
    <w:rsid w:val="00515246"/>
    <w:rsid w:val="0051533E"/>
    <w:rsid w:val="00515590"/>
    <w:rsid w:val="0051561D"/>
    <w:rsid w:val="00515A92"/>
    <w:rsid w:val="00515B92"/>
    <w:rsid w:val="00515E4E"/>
    <w:rsid w:val="00515EAB"/>
    <w:rsid w:val="00516322"/>
    <w:rsid w:val="005163B8"/>
    <w:rsid w:val="00516417"/>
    <w:rsid w:val="005166CB"/>
    <w:rsid w:val="00516819"/>
    <w:rsid w:val="005168DF"/>
    <w:rsid w:val="00516935"/>
    <w:rsid w:val="00516952"/>
    <w:rsid w:val="005169F1"/>
    <w:rsid w:val="00516E65"/>
    <w:rsid w:val="005170C8"/>
    <w:rsid w:val="005173FB"/>
    <w:rsid w:val="005176B0"/>
    <w:rsid w:val="005176F8"/>
    <w:rsid w:val="0051776C"/>
    <w:rsid w:val="0051780D"/>
    <w:rsid w:val="00517BBA"/>
    <w:rsid w:val="00517CC2"/>
    <w:rsid w:val="00517EC0"/>
    <w:rsid w:val="00517FF6"/>
    <w:rsid w:val="005200A6"/>
    <w:rsid w:val="005200D0"/>
    <w:rsid w:val="00520577"/>
    <w:rsid w:val="00520AF8"/>
    <w:rsid w:val="00520BB6"/>
    <w:rsid w:val="00520D3C"/>
    <w:rsid w:val="00520F0F"/>
    <w:rsid w:val="005213D3"/>
    <w:rsid w:val="00521579"/>
    <w:rsid w:val="00521640"/>
    <w:rsid w:val="005219F1"/>
    <w:rsid w:val="00521A38"/>
    <w:rsid w:val="00521AB4"/>
    <w:rsid w:val="005220F5"/>
    <w:rsid w:val="005220FA"/>
    <w:rsid w:val="00522136"/>
    <w:rsid w:val="0052223C"/>
    <w:rsid w:val="00522327"/>
    <w:rsid w:val="005223E4"/>
    <w:rsid w:val="0052279C"/>
    <w:rsid w:val="005228C5"/>
    <w:rsid w:val="005228C8"/>
    <w:rsid w:val="00522A79"/>
    <w:rsid w:val="00522F85"/>
    <w:rsid w:val="00523135"/>
    <w:rsid w:val="005232A5"/>
    <w:rsid w:val="0052362E"/>
    <w:rsid w:val="005237D0"/>
    <w:rsid w:val="005237F4"/>
    <w:rsid w:val="00523841"/>
    <w:rsid w:val="00523961"/>
    <w:rsid w:val="00523B05"/>
    <w:rsid w:val="00523B58"/>
    <w:rsid w:val="00523B68"/>
    <w:rsid w:val="00523C2B"/>
    <w:rsid w:val="00523EEE"/>
    <w:rsid w:val="00523F2E"/>
    <w:rsid w:val="0052422C"/>
    <w:rsid w:val="00524392"/>
    <w:rsid w:val="0052455B"/>
    <w:rsid w:val="0052458F"/>
    <w:rsid w:val="005245B8"/>
    <w:rsid w:val="00524678"/>
    <w:rsid w:val="00524943"/>
    <w:rsid w:val="005249D0"/>
    <w:rsid w:val="00524D8C"/>
    <w:rsid w:val="0052504E"/>
    <w:rsid w:val="005250C6"/>
    <w:rsid w:val="005252FE"/>
    <w:rsid w:val="0052539A"/>
    <w:rsid w:val="005254B9"/>
    <w:rsid w:val="00525891"/>
    <w:rsid w:val="0052595C"/>
    <w:rsid w:val="00525CEC"/>
    <w:rsid w:val="00525DE7"/>
    <w:rsid w:val="00525E66"/>
    <w:rsid w:val="00525E74"/>
    <w:rsid w:val="00526074"/>
    <w:rsid w:val="0052649F"/>
    <w:rsid w:val="005268D9"/>
    <w:rsid w:val="00526E72"/>
    <w:rsid w:val="00527053"/>
    <w:rsid w:val="005270FE"/>
    <w:rsid w:val="00527342"/>
    <w:rsid w:val="00527380"/>
    <w:rsid w:val="005277C7"/>
    <w:rsid w:val="00527D4A"/>
    <w:rsid w:val="00527DEB"/>
    <w:rsid w:val="00527E0E"/>
    <w:rsid w:val="00527E13"/>
    <w:rsid w:val="00527EC7"/>
    <w:rsid w:val="00530246"/>
    <w:rsid w:val="0053038D"/>
    <w:rsid w:val="005304DF"/>
    <w:rsid w:val="00530521"/>
    <w:rsid w:val="00530530"/>
    <w:rsid w:val="0053073E"/>
    <w:rsid w:val="00530965"/>
    <w:rsid w:val="00530AF9"/>
    <w:rsid w:val="00530B4A"/>
    <w:rsid w:val="00531297"/>
    <w:rsid w:val="0053129C"/>
    <w:rsid w:val="00531406"/>
    <w:rsid w:val="00531579"/>
    <w:rsid w:val="00531865"/>
    <w:rsid w:val="005318E1"/>
    <w:rsid w:val="005319EE"/>
    <w:rsid w:val="00531D8C"/>
    <w:rsid w:val="005320F7"/>
    <w:rsid w:val="0053214E"/>
    <w:rsid w:val="0053226D"/>
    <w:rsid w:val="00532367"/>
    <w:rsid w:val="00532451"/>
    <w:rsid w:val="0053273B"/>
    <w:rsid w:val="00532770"/>
    <w:rsid w:val="0053293E"/>
    <w:rsid w:val="00532A59"/>
    <w:rsid w:val="00532B0A"/>
    <w:rsid w:val="00532C4E"/>
    <w:rsid w:val="005331FC"/>
    <w:rsid w:val="0053362C"/>
    <w:rsid w:val="00533715"/>
    <w:rsid w:val="0053385A"/>
    <w:rsid w:val="00533A32"/>
    <w:rsid w:val="00533A41"/>
    <w:rsid w:val="00533BD2"/>
    <w:rsid w:val="00533BDB"/>
    <w:rsid w:val="00533BF7"/>
    <w:rsid w:val="00533D39"/>
    <w:rsid w:val="00533D57"/>
    <w:rsid w:val="00534251"/>
    <w:rsid w:val="005342C6"/>
    <w:rsid w:val="005342CF"/>
    <w:rsid w:val="005342EF"/>
    <w:rsid w:val="005345D9"/>
    <w:rsid w:val="00534799"/>
    <w:rsid w:val="005348F2"/>
    <w:rsid w:val="00534976"/>
    <w:rsid w:val="00535129"/>
    <w:rsid w:val="005355BB"/>
    <w:rsid w:val="00535C17"/>
    <w:rsid w:val="00535CA9"/>
    <w:rsid w:val="00535CE0"/>
    <w:rsid w:val="00535EDC"/>
    <w:rsid w:val="00535F0E"/>
    <w:rsid w:val="00535F22"/>
    <w:rsid w:val="005364EA"/>
    <w:rsid w:val="00536608"/>
    <w:rsid w:val="005366F0"/>
    <w:rsid w:val="00536787"/>
    <w:rsid w:val="005367C9"/>
    <w:rsid w:val="005367F9"/>
    <w:rsid w:val="0053681C"/>
    <w:rsid w:val="0053726E"/>
    <w:rsid w:val="005372ED"/>
    <w:rsid w:val="005376AD"/>
    <w:rsid w:val="005377AD"/>
    <w:rsid w:val="005378B6"/>
    <w:rsid w:val="00537AC7"/>
    <w:rsid w:val="00537AF7"/>
    <w:rsid w:val="00537E45"/>
    <w:rsid w:val="00537F8D"/>
    <w:rsid w:val="0054006B"/>
    <w:rsid w:val="005405D1"/>
    <w:rsid w:val="005406D1"/>
    <w:rsid w:val="005406F6"/>
    <w:rsid w:val="005407D5"/>
    <w:rsid w:val="00540AA9"/>
    <w:rsid w:val="00540F96"/>
    <w:rsid w:val="00540FF3"/>
    <w:rsid w:val="00541095"/>
    <w:rsid w:val="005411E8"/>
    <w:rsid w:val="005411EE"/>
    <w:rsid w:val="00541733"/>
    <w:rsid w:val="00542135"/>
    <w:rsid w:val="0054225F"/>
    <w:rsid w:val="005425AE"/>
    <w:rsid w:val="005428EC"/>
    <w:rsid w:val="00542942"/>
    <w:rsid w:val="005429E2"/>
    <w:rsid w:val="00542B77"/>
    <w:rsid w:val="00542DEF"/>
    <w:rsid w:val="00542F7E"/>
    <w:rsid w:val="00542FA8"/>
    <w:rsid w:val="00542FC0"/>
    <w:rsid w:val="0054323D"/>
    <w:rsid w:val="0054353B"/>
    <w:rsid w:val="00543811"/>
    <w:rsid w:val="00543AEB"/>
    <w:rsid w:val="00543E5E"/>
    <w:rsid w:val="00543EFD"/>
    <w:rsid w:val="005440E1"/>
    <w:rsid w:val="00544154"/>
    <w:rsid w:val="0054416E"/>
    <w:rsid w:val="005442CB"/>
    <w:rsid w:val="00544D3C"/>
    <w:rsid w:val="00545173"/>
    <w:rsid w:val="00545C8C"/>
    <w:rsid w:val="00545C9D"/>
    <w:rsid w:val="00545CDE"/>
    <w:rsid w:val="00545F0F"/>
    <w:rsid w:val="00545F4C"/>
    <w:rsid w:val="005462B3"/>
    <w:rsid w:val="005463C6"/>
    <w:rsid w:val="0054664B"/>
    <w:rsid w:val="0054689F"/>
    <w:rsid w:val="00546E32"/>
    <w:rsid w:val="00546F21"/>
    <w:rsid w:val="00546FC1"/>
    <w:rsid w:val="00546FE7"/>
    <w:rsid w:val="005470F8"/>
    <w:rsid w:val="005471DB"/>
    <w:rsid w:val="005478F0"/>
    <w:rsid w:val="00547A16"/>
    <w:rsid w:val="00547E56"/>
    <w:rsid w:val="005506FE"/>
    <w:rsid w:val="00550885"/>
    <w:rsid w:val="005508BE"/>
    <w:rsid w:val="0055095F"/>
    <w:rsid w:val="00550B76"/>
    <w:rsid w:val="00550D75"/>
    <w:rsid w:val="005510AD"/>
    <w:rsid w:val="00551539"/>
    <w:rsid w:val="005515CD"/>
    <w:rsid w:val="005516A8"/>
    <w:rsid w:val="00551813"/>
    <w:rsid w:val="00551A38"/>
    <w:rsid w:val="00551DE3"/>
    <w:rsid w:val="00551FB2"/>
    <w:rsid w:val="005521CA"/>
    <w:rsid w:val="005522F0"/>
    <w:rsid w:val="00552482"/>
    <w:rsid w:val="005527A3"/>
    <w:rsid w:val="00552E4E"/>
    <w:rsid w:val="00552FE4"/>
    <w:rsid w:val="00552FE9"/>
    <w:rsid w:val="00553111"/>
    <w:rsid w:val="0055318F"/>
    <w:rsid w:val="00553450"/>
    <w:rsid w:val="0055345A"/>
    <w:rsid w:val="005534EC"/>
    <w:rsid w:val="00553987"/>
    <w:rsid w:val="00553C07"/>
    <w:rsid w:val="00553CA6"/>
    <w:rsid w:val="00553DA2"/>
    <w:rsid w:val="00553FAE"/>
    <w:rsid w:val="0055402C"/>
    <w:rsid w:val="0055405B"/>
    <w:rsid w:val="00554226"/>
    <w:rsid w:val="00554389"/>
    <w:rsid w:val="005544DE"/>
    <w:rsid w:val="00554591"/>
    <w:rsid w:val="00554AE6"/>
    <w:rsid w:val="00554DD6"/>
    <w:rsid w:val="00554E00"/>
    <w:rsid w:val="00555305"/>
    <w:rsid w:val="00555695"/>
    <w:rsid w:val="005559AE"/>
    <w:rsid w:val="00555D32"/>
    <w:rsid w:val="00555D61"/>
    <w:rsid w:val="00555E2F"/>
    <w:rsid w:val="00556230"/>
    <w:rsid w:val="00556294"/>
    <w:rsid w:val="005562D3"/>
    <w:rsid w:val="00556807"/>
    <w:rsid w:val="00556AD2"/>
    <w:rsid w:val="00556ADC"/>
    <w:rsid w:val="00556EAC"/>
    <w:rsid w:val="00556FCA"/>
    <w:rsid w:val="00556FDC"/>
    <w:rsid w:val="00557577"/>
    <w:rsid w:val="0055771C"/>
    <w:rsid w:val="00557834"/>
    <w:rsid w:val="00557C6A"/>
    <w:rsid w:val="00557E8F"/>
    <w:rsid w:val="005602C6"/>
    <w:rsid w:val="005603EE"/>
    <w:rsid w:val="00560475"/>
    <w:rsid w:val="0056086B"/>
    <w:rsid w:val="005608B1"/>
    <w:rsid w:val="005609CA"/>
    <w:rsid w:val="00560D7A"/>
    <w:rsid w:val="00560DF7"/>
    <w:rsid w:val="0056106C"/>
    <w:rsid w:val="00561480"/>
    <w:rsid w:val="0056148C"/>
    <w:rsid w:val="00561750"/>
    <w:rsid w:val="00561775"/>
    <w:rsid w:val="005618A6"/>
    <w:rsid w:val="00561A2C"/>
    <w:rsid w:val="00561B4B"/>
    <w:rsid w:val="00561C17"/>
    <w:rsid w:val="00561C99"/>
    <w:rsid w:val="00561CDD"/>
    <w:rsid w:val="00561EF0"/>
    <w:rsid w:val="00562074"/>
    <w:rsid w:val="00562247"/>
    <w:rsid w:val="005622E0"/>
    <w:rsid w:val="00562306"/>
    <w:rsid w:val="00562313"/>
    <w:rsid w:val="00562588"/>
    <w:rsid w:val="005625E0"/>
    <w:rsid w:val="005626FE"/>
    <w:rsid w:val="005627DB"/>
    <w:rsid w:val="005629DF"/>
    <w:rsid w:val="00562A6D"/>
    <w:rsid w:val="00562BB7"/>
    <w:rsid w:val="00562D50"/>
    <w:rsid w:val="00562DD1"/>
    <w:rsid w:val="00562F32"/>
    <w:rsid w:val="00563550"/>
    <w:rsid w:val="0056374F"/>
    <w:rsid w:val="00563760"/>
    <w:rsid w:val="00563835"/>
    <w:rsid w:val="005639B1"/>
    <w:rsid w:val="00563A66"/>
    <w:rsid w:val="00563BE7"/>
    <w:rsid w:val="005640DF"/>
    <w:rsid w:val="00564365"/>
    <w:rsid w:val="005645BE"/>
    <w:rsid w:val="00564653"/>
    <w:rsid w:val="0056481F"/>
    <w:rsid w:val="0056493A"/>
    <w:rsid w:val="00564E07"/>
    <w:rsid w:val="00564EFB"/>
    <w:rsid w:val="00564F47"/>
    <w:rsid w:val="005651A9"/>
    <w:rsid w:val="005651AC"/>
    <w:rsid w:val="00565357"/>
    <w:rsid w:val="005654FC"/>
    <w:rsid w:val="00565566"/>
    <w:rsid w:val="00565829"/>
    <w:rsid w:val="005658E4"/>
    <w:rsid w:val="00565C6E"/>
    <w:rsid w:val="00565D2B"/>
    <w:rsid w:val="00565D69"/>
    <w:rsid w:val="00565DB1"/>
    <w:rsid w:val="00565DD8"/>
    <w:rsid w:val="00565E21"/>
    <w:rsid w:val="00565EC7"/>
    <w:rsid w:val="00566101"/>
    <w:rsid w:val="005661F3"/>
    <w:rsid w:val="0056631B"/>
    <w:rsid w:val="00566495"/>
    <w:rsid w:val="005669F2"/>
    <w:rsid w:val="00566A4C"/>
    <w:rsid w:val="00566E90"/>
    <w:rsid w:val="00567211"/>
    <w:rsid w:val="00567783"/>
    <w:rsid w:val="00567849"/>
    <w:rsid w:val="00567893"/>
    <w:rsid w:val="00567935"/>
    <w:rsid w:val="00567A75"/>
    <w:rsid w:val="00567A8F"/>
    <w:rsid w:val="00567AEA"/>
    <w:rsid w:val="00567CC5"/>
    <w:rsid w:val="00567CE7"/>
    <w:rsid w:val="00570007"/>
    <w:rsid w:val="005703EC"/>
    <w:rsid w:val="00570546"/>
    <w:rsid w:val="005705CA"/>
    <w:rsid w:val="005705EB"/>
    <w:rsid w:val="005705F2"/>
    <w:rsid w:val="00570651"/>
    <w:rsid w:val="00570743"/>
    <w:rsid w:val="005708D8"/>
    <w:rsid w:val="00570A53"/>
    <w:rsid w:val="00570A68"/>
    <w:rsid w:val="00570B06"/>
    <w:rsid w:val="00570B77"/>
    <w:rsid w:val="00570DA4"/>
    <w:rsid w:val="00570DC8"/>
    <w:rsid w:val="00570E53"/>
    <w:rsid w:val="00570F17"/>
    <w:rsid w:val="00570FE5"/>
    <w:rsid w:val="005716D0"/>
    <w:rsid w:val="005718C8"/>
    <w:rsid w:val="00571AD4"/>
    <w:rsid w:val="00571BDA"/>
    <w:rsid w:val="00571F8C"/>
    <w:rsid w:val="00572185"/>
    <w:rsid w:val="005723D0"/>
    <w:rsid w:val="005728BC"/>
    <w:rsid w:val="00572932"/>
    <w:rsid w:val="0057297A"/>
    <w:rsid w:val="005729A4"/>
    <w:rsid w:val="00572BAE"/>
    <w:rsid w:val="00573152"/>
    <w:rsid w:val="005731A0"/>
    <w:rsid w:val="005734DF"/>
    <w:rsid w:val="00573717"/>
    <w:rsid w:val="00573865"/>
    <w:rsid w:val="00573938"/>
    <w:rsid w:val="00573D9A"/>
    <w:rsid w:val="00573DE6"/>
    <w:rsid w:val="0057406F"/>
    <w:rsid w:val="00574167"/>
    <w:rsid w:val="005741D1"/>
    <w:rsid w:val="00574202"/>
    <w:rsid w:val="00574277"/>
    <w:rsid w:val="005742E7"/>
    <w:rsid w:val="00574395"/>
    <w:rsid w:val="00574777"/>
    <w:rsid w:val="00574799"/>
    <w:rsid w:val="005748A2"/>
    <w:rsid w:val="00574921"/>
    <w:rsid w:val="00574AE2"/>
    <w:rsid w:val="00574C29"/>
    <w:rsid w:val="00574C7F"/>
    <w:rsid w:val="00574EB3"/>
    <w:rsid w:val="005751A9"/>
    <w:rsid w:val="00575288"/>
    <w:rsid w:val="00575699"/>
    <w:rsid w:val="005756E5"/>
    <w:rsid w:val="00575775"/>
    <w:rsid w:val="00575A14"/>
    <w:rsid w:val="00575A41"/>
    <w:rsid w:val="00575B64"/>
    <w:rsid w:val="00575BEE"/>
    <w:rsid w:val="00575CB3"/>
    <w:rsid w:val="00575D5A"/>
    <w:rsid w:val="005761E9"/>
    <w:rsid w:val="00576350"/>
    <w:rsid w:val="0057639C"/>
    <w:rsid w:val="0057644E"/>
    <w:rsid w:val="0057652C"/>
    <w:rsid w:val="00576588"/>
    <w:rsid w:val="0057664F"/>
    <w:rsid w:val="00576734"/>
    <w:rsid w:val="00576745"/>
    <w:rsid w:val="00576830"/>
    <w:rsid w:val="00576ADE"/>
    <w:rsid w:val="00576B12"/>
    <w:rsid w:val="00576B93"/>
    <w:rsid w:val="00576E65"/>
    <w:rsid w:val="00576F6B"/>
    <w:rsid w:val="00576F74"/>
    <w:rsid w:val="00577081"/>
    <w:rsid w:val="00577286"/>
    <w:rsid w:val="00577594"/>
    <w:rsid w:val="005775FF"/>
    <w:rsid w:val="00577663"/>
    <w:rsid w:val="00577953"/>
    <w:rsid w:val="00577C12"/>
    <w:rsid w:val="00577E55"/>
    <w:rsid w:val="00580259"/>
    <w:rsid w:val="00580307"/>
    <w:rsid w:val="00580445"/>
    <w:rsid w:val="005805B3"/>
    <w:rsid w:val="005805CA"/>
    <w:rsid w:val="00580843"/>
    <w:rsid w:val="00580B62"/>
    <w:rsid w:val="00580D0E"/>
    <w:rsid w:val="00580D7C"/>
    <w:rsid w:val="00581216"/>
    <w:rsid w:val="0058137F"/>
    <w:rsid w:val="00581459"/>
    <w:rsid w:val="0058193C"/>
    <w:rsid w:val="005819DF"/>
    <w:rsid w:val="00581E36"/>
    <w:rsid w:val="00581E55"/>
    <w:rsid w:val="00581F67"/>
    <w:rsid w:val="005821A9"/>
    <w:rsid w:val="0058248F"/>
    <w:rsid w:val="0058261B"/>
    <w:rsid w:val="005829B7"/>
    <w:rsid w:val="005829E1"/>
    <w:rsid w:val="00582ACD"/>
    <w:rsid w:val="00582E36"/>
    <w:rsid w:val="00583190"/>
    <w:rsid w:val="005831F4"/>
    <w:rsid w:val="00583203"/>
    <w:rsid w:val="0058330C"/>
    <w:rsid w:val="0058348E"/>
    <w:rsid w:val="00583792"/>
    <w:rsid w:val="005837A5"/>
    <w:rsid w:val="00583B2B"/>
    <w:rsid w:val="00583C73"/>
    <w:rsid w:val="00584160"/>
    <w:rsid w:val="00584425"/>
    <w:rsid w:val="00584750"/>
    <w:rsid w:val="005847C1"/>
    <w:rsid w:val="005847ED"/>
    <w:rsid w:val="00584985"/>
    <w:rsid w:val="00584E35"/>
    <w:rsid w:val="00584E9F"/>
    <w:rsid w:val="00584FD8"/>
    <w:rsid w:val="00585088"/>
    <w:rsid w:val="0058508C"/>
    <w:rsid w:val="0058509A"/>
    <w:rsid w:val="005850FD"/>
    <w:rsid w:val="005857F8"/>
    <w:rsid w:val="0058582F"/>
    <w:rsid w:val="00585970"/>
    <w:rsid w:val="00585AFA"/>
    <w:rsid w:val="00585CE8"/>
    <w:rsid w:val="00585E46"/>
    <w:rsid w:val="00585F3B"/>
    <w:rsid w:val="0058619F"/>
    <w:rsid w:val="00586208"/>
    <w:rsid w:val="0058643F"/>
    <w:rsid w:val="00586478"/>
    <w:rsid w:val="00586572"/>
    <w:rsid w:val="00586715"/>
    <w:rsid w:val="005868B0"/>
    <w:rsid w:val="005869C3"/>
    <w:rsid w:val="00586A73"/>
    <w:rsid w:val="00586C54"/>
    <w:rsid w:val="00586CE7"/>
    <w:rsid w:val="005871F4"/>
    <w:rsid w:val="005872CC"/>
    <w:rsid w:val="005874B2"/>
    <w:rsid w:val="00587569"/>
    <w:rsid w:val="00587597"/>
    <w:rsid w:val="00587A1B"/>
    <w:rsid w:val="00587C91"/>
    <w:rsid w:val="00587DBA"/>
    <w:rsid w:val="00587F8A"/>
    <w:rsid w:val="00590015"/>
    <w:rsid w:val="00590460"/>
    <w:rsid w:val="005904CD"/>
    <w:rsid w:val="00590547"/>
    <w:rsid w:val="005905CF"/>
    <w:rsid w:val="005907D3"/>
    <w:rsid w:val="00590B3D"/>
    <w:rsid w:val="00590BF0"/>
    <w:rsid w:val="00590E29"/>
    <w:rsid w:val="00590F6A"/>
    <w:rsid w:val="005911B0"/>
    <w:rsid w:val="005911D7"/>
    <w:rsid w:val="0059124A"/>
    <w:rsid w:val="0059125C"/>
    <w:rsid w:val="00591547"/>
    <w:rsid w:val="005919A5"/>
    <w:rsid w:val="00591B95"/>
    <w:rsid w:val="00591C00"/>
    <w:rsid w:val="00591C04"/>
    <w:rsid w:val="00591EFC"/>
    <w:rsid w:val="00591F5A"/>
    <w:rsid w:val="00591FE0"/>
    <w:rsid w:val="005925A4"/>
    <w:rsid w:val="005925C5"/>
    <w:rsid w:val="00592915"/>
    <w:rsid w:val="0059298F"/>
    <w:rsid w:val="00592A0F"/>
    <w:rsid w:val="00592DBD"/>
    <w:rsid w:val="00592EAF"/>
    <w:rsid w:val="005932F5"/>
    <w:rsid w:val="00593491"/>
    <w:rsid w:val="00593728"/>
    <w:rsid w:val="0059378F"/>
    <w:rsid w:val="00593976"/>
    <w:rsid w:val="00593C79"/>
    <w:rsid w:val="00593CC7"/>
    <w:rsid w:val="00593D58"/>
    <w:rsid w:val="00593ED3"/>
    <w:rsid w:val="00594193"/>
    <w:rsid w:val="0059432A"/>
    <w:rsid w:val="0059432C"/>
    <w:rsid w:val="00594344"/>
    <w:rsid w:val="005946FD"/>
    <w:rsid w:val="00594AFB"/>
    <w:rsid w:val="00594B9A"/>
    <w:rsid w:val="00594CCD"/>
    <w:rsid w:val="00594CEE"/>
    <w:rsid w:val="0059502D"/>
    <w:rsid w:val="0059503A"/>
    <w:rsid w:val="00595240"/>
    <w:rsid w:val="00595334"/>
    <w:rsid w:val="0059538C"/>
    <w:rsid w:val="005953D7"/>
    <w:rsid w:val="005958EF"/>
    <w:rsid w:val="00595C0E"/>
    <w:rsid w:val="00595CA0"/>
    <w:rsid w:val="00595D4A"/>
    <w:rsid w:val="00595F7E"/>
    <w:rsid w:val="00596441"/>
    <w:rsid w:val="00596445"/>
    <w:rsid w:val="005966D3"/>
    <w:rsid w:val="00596A2B"/>
    <w:rsid w:val="00596A4D"/>
    <w:rsid w:val="00596F4E"/>
    <w:rsid w:val="00597215"/>
    <w:rsid w:val="00597283"/>
    <w:rsid w:val="005974CB"/>
    <w:rsid w:val="00597665"/>
    <w:rsid w:val="00597690"/>
    <w:rsid w:val="005977CB"/>
    <w:rsid w:val="0059789E"/>
    <w:rsid w:val="00597937"/>
    <w:rsid w:val="00597A22"/>
    <w:rsid w:val="00597B2C"/>
    <w:rsid w:val="00597CBF"/>
    <w:rsid w:val="00597E3B"/>
    <w:rsid w:val="00597F6E"/>
    <w:rsid w:val="005A0058"/>
    <w:rsid w:val="005A09AC"/>
    <w:rsid w:val="005A0B69"/>
    <w:rsid w:val="005A0BD3"/>
    <w:rsid w:val="005A0F4B"/>
    <w:rsid w:val="005A1265"/>
    <w:rsid w:val="005A164A"/>
    <w:rsid w:val="005A177F"/>
    <w:rsid w:val="005A1ACD"/>
    <w:rsid w:val="005A1B65"/>
    <w:rsid w:val="005A1B6D"/>
    <w:rsid w:val="005A1DB1"/>
    <w:rsid w:val="005A2200"/>
    <w:rsid w:val="005A22AA"/>
    <w:rsid w:val="005A231B"/>
    <w:rsid w:val="005A267A"/>
    <w:rsid w:val="005A2ABD"/>
    <w:rsid w:val="005A2DE0"/>
    <w:rsid w:val="005A3377"/>
    <w:rsid w:val="005A353B"/>
    <w:rsid w:val="005A362B"/>
    <w:rsid w:val="005A371F"/>
    <w:rsid w:val="005A3AD4"/>
    <w:rsid w:val="005A3AED"/>
    <w:rsid w:val="005A3CD3"/>
    <w:rsid w:val="005A3F6F"/>
    <w:rsid w:val="005A3F7D"/>
    <w:rsid w:val="005A4462"/>
    <w:rsid w:val="005A4B4C"/>
    <w:rsid w:val="005A4DCA"/>
    <w:rsid w:val="005A4E22"/>
    <w:rsid w:val="005A4F51"/>
    <w:rsid w:val="005A50C5"/>
    <w:rsid w:val="005A5153"/>
    <w:rsid w:val="005A56EB"/>
    <w:rsid w:val="005A585D"/>
    <w:rsid w:val="005A5F7B"/>
    <w:rsid w:val="005A601C"/>
    <w:rsid w:val="005A61E6"/>
    <w:rsid w:val="005A6353"/>
    <w:rsid w:val="005A64AD"/>
    <w:rsid w:val="005A6526"/>
    <w:rsid w:val="005A6592"/>
    <w:rsid w:val="005A6A66"/>
    <w:rsid w:val="005A6E43"/>
    <w:rsid w:val="005A6FB8"/>
    <w:rsid w:val="005A71E3"/>
    <w:rsid w:val="005A72B1"/>
    <w:rsid w:val="005A75FC"/>
    <w:rsid w:val="005A75FD"/>
    <w:rsid w:val="005A7617"/>
    <w:rsid w:val="005A76AE"/>
    <w:rsid w:val="005A7A26"/>
    <w:rsid w:val="005B0250"/>
    <w:rsid w:val="005B03BD"/>
    <w:rsid w:val="005B058D"/>
    <w:rsid w:val="005B06A9"/>
    <w:rsid w:val="005B08A2"/>
    <w:rsid w:val="005B0904"/>
    <w:rsid w:val="005B0927"/>
    <w:rsid w:val="005B0B56"/>
    <w:rsid w:val="005B0B7D"/>
    <w:rsid w:val="005B0BD1"/>
    <w:rsid w:val="005B0EFB"/>
    <w:rsid w:val="005B102B"/>
    <w:rsid w:val="005B10D5"/>
    <w:rsid w:val="005B10F3"/>
    <w:rsid w:val="005B12EB"/>
    <w:rsid w:val="005B1764"/>
    <w:rsid w:val="005B18A9"/>
    <w:rsid w:val="005B1AD2"/>
    <w:rsid w:val="005B1D69"/>
    <w:rsid w:val="005B1E32"/>
    <w:rsid w:val="005B1FD8"/>
    <w:rsid w:val="005B1FE2"/>
    <w:rsid w:val="005B245A"/>
    <w:rsid w:val="005B24F5"/>
    <w:rsid w:val="005B264A"/>
    <w:rsid w:val="005B26B4"/>
    <w:rsid w:val="005B280D"/>
    <w:rsid w:val="005B2EFA"/>
    <w:rsid w:val="005B3719"/>
    <w:rsid w:val="005B37AB"/>
    <w:rsid w:val="005B3A43"/>
    <w:rsid w:val="005B3DB4"/>
    <w:rsid w:val="005B3DBB"/>
    <w:rsid w:val="005B40AA"/>
    <w:rsid w:val="005B4150"/>
    <w:rsid w:val="005B4497"/>
    <w:rsid w:val="005B44F1"/>
    <w:rsid w:val="005B4981"/>
    <w:rsid w:val="005B49AD"/>
    <w:rsid w:val="005B4A6C"/>
    <w:rsid w:val="005B4B52"/>
    <w:rsid w:val="005B4DB9"/>
    <w:rsid w:val="005B4FA8"/>
    <w:rsid w:val="005B51F0"/>
    <w:rsid w:val="005B5363"/>
    <w:rsid w:val="005B54FB"/>
    <w:rsid w:val="005B5576"/>
    <w:rsid w:val="005B55BE"/>
    <w:rsid w:val="005B5697"/>
    <w:rsid w:val="005B577A"/>
    <w:rsid w:val="005B577F"/>
    <w:rsid w:val="005B57BC"/>
    <w:rsid w:val="005B589D"/>
    <w:rsid w:val="005B58D7"/>
    <w:rsid w:val="005B5CE5"/>
    <w:rsid w:val="005B5CEC"/>
    <w:rsid w:val="005B5D85"/>
    <w:rsid w:val="005B60F2"/>
    <w:rsid w:val="005B60F3"/>
    <w:rsid w:val="005B628C"/>
    <w:rsid w:val="005B62FB"/>
    <w:rsid w:val="005B6347"/>
    <w:rsid w:val="005B6371"/>
    <w:rsid w:val="005B6C78"/>
    <w:rsid w:val="005B70ED"/>
    <w:rsid w:val="005B7101"/>
    <w:rsid w:val="005B720F"/>
    <w:rsid w:val="005B724F"/>
    <w:rsid w:val="005B743C"/>
    <w:rsid w:val="005B7772"/>
    <w:rsid w:val="005B79BB"/>
    <w:rsid w:val="005B7A8D"/>
    <w:rsid w:val="005B7D19"/>
    <w:rsid w:val="005B7DE5"/>
    <w:rsid w:val="005B7F4F"/>
    <w:rsid w:val="005C0576"/>
    <w:rsid w:val="005C0625"/>
    <w:rsid w:val="005C0851"/>
    <w:rsid w:val="005C08A9"/>
    <w:rsid w:val="005C09C7"/>
    <w:rsid w:val="005C0B54"/>
    <w:rsid w:val="005C0BE3"/>
    <w:rsid w:val="005C0D89"/>
    <w:rsid w:val="005C0E02"/>
    <w:rsid w:val="005C0E75"/>
    <w:rsid w:val="005C12AD"/>
    <w:rsid w:val="005C1642"/>
    <w:rsid w:val="005C168F"/>
    <w:rsid w:val="005C16D4"/>
    <w:rsid w:val="005C1922"/>
    <w:rsid w:val="005C19F7"/>
    <w:rsid w:val="005C1A8C"/>
    <w:rsid w:val="005C1C88"/>
    <w:rsid w:val="005C1E37"/>
    <w:rsid w:val="005C1E53"/>
    <w:rsid w:val="005C1EE5"/>
    <w:rsid w:val="005C2167"/>
    <w:rsid w:val="005C2542"/>
    <w:rsid w:val="005C25C2"/>
    <w:rsid w:val="005C261E"/>
    <w:rsid w:val="005C266B"/>
    <w:rsid w:val="005C2855"/>
    <w:rsid w:val="005C2856"/>
    <w:rsid w:val="005C2A07"/>
    <w:rsid w:val="005C2B69"/>
    <w:rsid w:val="005C2E4E"/>
    <w:rsid w:val="005C2EC9"/>
    <w:rsid w:val="005C304C"/>
    <w:rsid w:val="005C3489"/>
    <w:rsid w:val="005C3868"/>
    <w:rsid w:val="005C3C10"/>
    <w:rsid w:val="005C3EAB"/>
    <w:rsid w:val="005C40C6"/>
    <w:rsid w:val="005C40D0"/>
    <w:rsid w:val="005C426B"/>
    <w:rsid w:val="005C44E9"/>
    <w:rsid w:val="005C44EE"/>
    <w:rsid w:val="005C456D"/>
    <w:rsid w:val="005C46BC"/>
    <w:rsid w:val="005C4792"/>
    <w:rsid w:val="005C4BE8"/>
    <w:rsid w:val="005C556B"/>
    <w:rsid w:val="005C5694"/>
    <w:rsid w:val="005C5EB8"/>
    <w:rsid w:val="005C5F32"/>
    <w:rsid w:val="005C604A"/>
    <w:rsid w:val="005C6092"/>
    <w:rsid w:val="005C6572"/>
    <w:rsid w:val="005C694C"/>
    <w:rsid w:val="005C69BB"/>
    <w:rsid w:val="005C6BD4"/>
    <w:rsid w:val="005C6C2E"/>
    <w:rsid w:val="005C6C9F"/>
    <w:rsid w:val="005C6D16"/>
    <w:rsid w:val="005C7225"/>
    <w:rsid w:val="005C735A"/>
    <w:rsid w:val="005C75FF"/>
    <w:rsid w:val="005C7601"/>
    <w:rsid w:val="005C78C2"/>
    <w:rsid w:val="005C79F7"/>
    <w:rsid w:val="005C7C11"/>
    <w:rsid w:val="005C7D6F"/>
    <w:rsid w:val="005C7E71"/>
    <w:rsid w:val="005D0149"/>
    <w:rsid w:val="005D0175"/>
    <w:rsid w:val="005D0290"/>
    <w:rsid w:val="005D04CC"/>
    <w:rsid w:val="005D05A8"/>
    <w:rsid w:val="005D062F"/>
    <w:rsid w:val="005D0633"/>
    <w:rsid w:val="005D065B"/>
    <w:rsid w:val="005D06D3"/>
    <w:rsid w:val="005D07D9"/>
    <w:rsid w:val="005D0AB5"/>
    <w:rsid w:val="005D0B4B"/>
    <w:rsid w:val="005D0D17"/>
    <w:rsid w:val="005D0DF9"/>
    <w:rsid w:val="005D0EDE"/>
    <w:rsid w:val="005D113B"/>
    <w:rsid w:val="005D12E0"/>
    <w:rsid w:val="005D176E"/>
    <w:rsid w:val="005D17E9"/>
    <w:rsid w:val="005D1E5B"/>
    <w:rsid w:val="005D1F2F"/>
    <w:rsid w:val="005D20A0"/>
    <w:rsid w:val="005D23CF"/>
    <w:rsid w:val="005D25CD"/>
    <w:rsid w:val="005D2A5B"/>
    <w:rsid w:val="005D2D69"/>
    <w:rsid w:val="005D2DCF"/>
    <w:rsid w:val="005D3054"/>
    <w:rsid w:val="005D30F9"/>
    <w:rsid w:val="005D31AE"/>
    <w:rsid w:val="005D31C6"/>
    <w:rsid w:val="005D321D"/>
    <w:rsid w:val="005D35D8"/>
    <w:rsid w:val="005D3D7C"/>
    <w:rsid w:val="005D3F00"/>
    <w:rsid w:val="005D3F84"/>
    <w:rsid w:val="005D41C9"/>
    <w:rsid w:val="005D46D5"/>
    <w:rsid w:val="005D46FB"/>
    <w:rsid w:val="005D4707"/>
    <w:rsid w:val="005D4A29"/>
    <w:rsid w:val="005D4B4E"/>
    <w:rsid w:val="005D4BBE"/>
    <w:rsid w:val="005D4BC5"/>
    <w:rsid w:val="005D4F11"/>
    <w:rsid w:val="005D4F35"/>
    <w:rsid w:val="005D52D6"/>
    <w:rsid w:val="005D53A6"/>
    <w:rsid w:val="005D54F1"/>
    <w:rsid w:val="005D55AF"/>
    <w:rsid w:val="005D56D2"/>
    <w:rsid w:val="005D59F0"/>
    <w:rsid w:val="005D5CC8"/>
    <w:rsid w:val="005D63F3"/>
    <w:rsid w:val="005D64E4"/>
    <w:rsid w:val="005D66CF"/>
    <w:rsid w:val="005D67F5"/>
    <w:rsid w:val="005D6935"/>
    <w:rsid w:val="005D69CD"/>
    <w:rsid w:val="005D6E5C"/>
    <w:rsid w:val="005D6EAE"/>
    <w:rsid w:val="005D6FA3"/>
    <w:rsid w:val="005D6FE8"/>
    <w:rsid w:val="005D701A"/>
    <w:rsid w:val="005D7155"/>
    <w:rsid w:val="005D742A"/>
    <w:rsid w:val="005D746C"/>
    <w:rsid w:val="005D7477"/>
    <w:rsid w:val="005D751C"/>
    <w:rsid w:val="005D7602"/>
    <w:rsid w:val="005D780E"/>
    <w:rsid w:val="005D7C15"/>
    <w:rsid w:val="005D7C97"/>
    <w:rsid w:val="005E010F"/>
    <w:rsid w:val="005E0341"/>
    <w:rsid w:val="005E06BF"/>
    <w:rsid w:val="005E0803"/>
    <w:rsid w:val="005E0A64"/>
    <w:rsid w:val="005E0C37"/>
    <w:rsid w:val="005E1023"/>
    <w:rsid w:val="005E114F"/>
    <w:rsid w:val="005E12DD"/>
    <w:rsid w:val="005E13F8"/>
    <w:rsid w:val="005E1431"/>
    <w:rsid w:val="005E145F"/>
    <w:rsid w:val="005E1502"/>
    <w:rsid w:val="005E164A"/>
    <w:rsid w:val="005E16C0"/>
    <w:rsid w:val="005E1A3F"/>
    <w:rsid w:val="005E1C1A"/>
    <w:rsid w:val="005E1DB7"/>
    <w:rsid w:val="005E2144"/>
    <w:rsid w:val="005E225E"/>
    <w:rsid w:val="005E254F"/>
    <w:rsid w:val="005E2642"/>
    <w:rsid w:val="005E27B8"/>
    <w:rsid w:val="005E2B5A"/>
    <w:rsid w:val="005E2F91"/>
    <w:rsid w:val="005E2FBA"/>
    <w:rsid w:val="005E330D"/>
    <w:rsid w:val="005E3452"/>
    <w:rsid w:val="005E38D9"/>
    <w:rsid w:val="005E395F"/>
    <w:rsid w:val="005E39C3"/>
    <w:rsid w:val="005E39DD"/>
    <w:rsid w:val="005E3CC6"/>
    <w:rsid w:val="005E3D8A"/>
    <w:rsid w:val="005E3DEE"/>
    <w:rsid w:val="005E3E71"/>
    <w:rsid w:val="005E41C5"/>
    <w:rsid w:val="005E44AB"/>
    <w:rsid w:val="005E4B00"/>
    <w:rsid w:val="005E4B34"/>
    <w:rsid w:val="005E4EE1"/>
    <w:rsid w:val="005E4F32"/>
    <w:rsid w:val="005E4FF9"/>
    <w:rsid w:val="005E5287"/>
    <w:rsid w:val="005E5479"/>
    <w:rsid w:val="005E5574"/>
    <w:rsid w:val="005E5925"/>
    <w:rsid w:val="005E5B01"/>
    <w:rsid w:val="005E5D23"/>
    <w:rsid w:val="005E5D58"/>
    <w:rsid w:val="005E6037"/>
    <w:rsid w:val="005E6447"/>
    <w:rsid w:val="005E6499"/>
    <w:rsid w:val="005E6518"/>
    <w:rsid w:val="005E65ED"/>
    <w:rsid w:val="005E6829"/>
    <w:rsid w:val="005E68A3"/>
    <w:rsid w:val="005E6BDC"/>
    <w:rsid w:val="005E6D3B"/>
    <w:rsid w:val="005E6E11"/>
    <w:rsid w:val="005E7190"/>
    <w:rsid w:val="005E71E2"/>
    <w:rsid w:val="005E7290"/>
    <w:rsid w:val="005E7376"/>
    <w:rsid w:val="005E7438"/>
    <w:rsid w:val="005E7591"/>
    <w:rsid w:val="005E7797"/>
    <w:rsid w:val="005E79C7"/>
    <w:rsid w:val="005E7B16"/>
    <w:rsid w:val="005E7CD6"/>
    <w:rsid w:val="005E7D19"/>
    <w:rsid w:val="005E7E05"/>
    <w:rsid w:val="005E7EBA"/>
    <w:rsid w:val="005F02A7"/>
    <w:rsid w:val="005F02D5"/>
    <w:rsid w:val="005F0403"/>
    <w:rsid w:val="005F05E4"/>
    <w:rsid w:val="005F07DF"/>
    <w:rsid w:val="005F0806"/>
    <w:rsid w:val="005F08BF"/>
    <w:rsid w:val="005F0AE3"/>
    <w:rsid w:val="005F0B46"/>
    <w:rsid w:val="005F0C7D"/>
    <w:rsid w:val="005F0FA9"/>
    <w:rsid w:val="005F10CA"/>
    <w:rsid w:val="005F1C5C"/>
    <w:rsid w:val="005F1C82"/>
    <w:rsid w:val="005F1D0F"/>
    <w:rsid w:val="005F1DFB"/>
    <w:rsid w:val="005F2073"/>
    <w:rsid w:val="005F2393"/>
    <w:rsid w:val="005F2451"/>
    <w:rsid w:val="005F2514"/>
    <w:rsid w:val="005F2797"/>
    <w:rsid w:val="005F2818"/>
    <w:rsid w:val="005F2EC7"/>
    <w:rsid w:val="005F3156"/>
    <w:rsid w:val="005F317E"/>
    <w:rsid w:val="005F326E"/>
    <w:rsid w:val="005F3275"/>
    <w:rsid w:val="005F3A55"/>
    <w:rsid w:val="005F3A78"/>
    <w:rsid w:val="005F3D1B"/>
    <w:rsid w:val="005F3F4B"/>
    <w:rsid w:val="005F4193"/>
    <w:rsid w:val="005F4230"/>
    <w:rsid w:val="005F4321"/>
    <w:rsid w:val="005F436F"/>
    <w:rsid w:val="005F44BD"/>
    <w:rsid w:val="005F44D8"/>
    <w:rsid w:val="005F4546"/>
    <w:rsid w:val="005F45DA"/>
    <w:rsid w:val="005F4655"/>
    <w:rsid w:val="005F4980"/>
    <w:rsid w:val="005F4AF3"/>
    <w:rsid w:val="005F4DDA"/>
    <w:rsid w:val="005F53CF"/>
    <w:rsid w:val="005F576D"/>
    <w:rsid w:val="005F590E"/>
    <w:rsid w:val="005F59DC"/>
    <w:rsid w:val="005F5D53"/>
    <w:rsid w:val="005F5E2C"/>
    <w:rsid w:val="005F612A"/>
    <w:rsid w:val="005F6259"/>
    <w:rsid w:val="005F62A5"/>
    <w:rsid w:val="005F63B0"/>
    <w:rsid w:val="005F63F7"/>
    <w:rsid w:val="005F6408"/>
    <w:rsid w:val="005F647B"/>
    <w:rsid w:val="005F6487"/>
    <w:rsid w:val="005F66D2"/>
    <w:rsid w:val="005F6A69"/>
    <w:rsid w:val="005F7181"/>
    <w:rsid w:val="005F7198"/>
    <w:rsid w:val="005F7328"/>
    <w:rsid w:val="005F73DF"/>
    <w:rsid w:val="005F78C8"/>
    <w:rsid w:val="005F7C7D"/>
    <w:rsid w:val="005F7D3F"/>
    <w:rsid w:val="005F7D4C"/>
    <w:rsid w:val="006000B2"/>
    <w:rsid w:val="006001A2"/>
    <w:rsid w:val="00600377"/>
    <w:rsid w:val="006004D0"/>
    <w:rsid w:val="00600669"/>
    <w:rsid w:val="00600C20"/>
    <w:rsid w:val="00600E28"/>
    <w:rsid w:val="00600F0B"/>
    <w:rsid w:val="00600FF3"/>
    <w:rsid w:val="00601547"/>
    <w:rsid w:val="0060175B"/>
    <w:rsid w:val="00602226"/>
    <w:rsid w:val="00602309"/>
    <w:rsid w:val="00602366"/>
    <w:rsid w:val="00602A2B"/>
    <w:rsid w:val="00602C2E"/>
    <w:rsid w:val="00602D67"/>
    <w:rsid w:val="00602F79"/>
    <w:rsid w:val="00603204"/>
    <w:rsid w:val="0060327F"/>
    <w:rsid w:val="006033D8"/>
    <w:rsid w:val="00603513"/>
    <w:rsid w:val="00603988"/>
    <w:rsid w:val="006039A2"/>
    <w:rsid w:val="00603ADE"/>
    <w:rsid w:val="00603B2B"/>
    <w:rsid w:val="00603B3B"/>
    <w:rsid w:val="0060419E"/>
    <w:rsid w:val="006041F4"/>
    <w:rsid w:val="00604760"/>
    <w:rsid w:val="0060476C"/>
    <w:rsid w:val="00604897"/>
    <w:rsid w:val="00604AB8"/>
    <w:rsid w:val="00604AF3"/>
    <w:rsid w:val="00604DD3"/>
    <w:rsid w:val="00604E56"/>
    <w:rsid w:val="00604F4B"/>
    <w:rsid w:val="00604F71"/>
    <w:rsid w:val="006050D9"/>
    <w:rsid w:val="00605130"/>
    <w:rsid w:val="006051D9"/>
    <w:rsid w:val="006053A8"/>
    <w:rsid w:val="00605B7D"/>
    <w:rsid w:val="00605E2A"/>
    <w:rsid w:val="006060C4"/>
    <w:rsid w:val="00606342"/>
    <w:rsid w:val="00606A2A"/>
    <w:rsid w:val="00606B80"/>
    <w:rsid w:val="00606F06"/>
    <w:rsid w:val="0060727D"/>
    <w:rsid w:val="00607324"/>
    <w:rsid w:val="006073AB"/>
    <w:rsid w:val="006076AB"/>
    <w:rsid w:val="006076FE"/>
    <w:rsid w:val="006078AC"/>
    <w:rsid w:val="006078E4"/>
    <w:rsid w:val="0060796D"/>
    <w:rsid w:val="00607A26"/>
    <w:rsid w:val="00607B1B"/>
    <w:rsid w:val="00607BC2"/>
    <w:rsid w:val="00607DFA"/>
    <w:rsid w:val="0061007F"/>
    <w:rsid w:val="0061029B"/>
    <w:rsid w:val="006103FB"/>
    <w:rsid w:val="00610D39"/>
    <w:rsid w:val="00610D83"/>
    <w:rsid w:val="00610DB0"/>
    <w:rsid w:val="00610E44"/>
    <w:rsid w:val="00610F16"/>
    <w:rsid w:val="00610F22"/>
    <w:rsid w:val="0061101B"/>
    <w:rsid w:val="006113E6"/>
    <w:rsid w:val="0061184C"/>
    <w:rsid w:val="00611B44"/>
    <w:rsid w:val="00611C61"/>
    <w:rsid w:val="00611CD1"/>
    <w:rsid w:val="00611FBF"/>
    <w:rsid w:val="00612039"/>
    <w:rsid w:val="006120CB"/>
    <w:rsid w:val="0061225F"/>
    <w:rsid w:val="0061272C"/>
    <w:rsid w:val="00612B0F"/>
    <w:rsid w:val="00612B5D"/>
    <w:rsid w:val="00612CA3"/>
    <w:rsid w:val="00612CF5"/>
    <w:rsid w:val="006132DA"/>
    <w:rsid w:val="00613651"/>
    <w:rsid w:val="006137A2"/>
    <w:rsid w:val="00613AA6"/>
    <w:rsid w:val="00613B12"/>
    <w:rsid w:val="00613C0E"/>
    <w:rsid w:val="00613E7B"/>
    <w:rsid w:val="00613F45"/>
    <w:rsid w:val="00614076"/>
    <w:rsid w:val="0061441F"/>
    <w:rsid w:val="0061447B"/>
    <w:rsid w:val="00614653"/>
    <w:rsid w:val="006149FB"/>
    <w:rsid w:val="00614BE1"/>
    <w:rsid w:val="00615095"/>
    <w:rsid w:val="00615D8B"/>
    <w:rsid w:val="00615FA4"/>
    <w:rsid w:val="006162A9"/>
    <w:rsid w:val="0061634B"/>
    <w:rsid w:val="00616716"/>
    <w:rsid w:val="00616A2D"/>
    <w:rsid w:val="00616AC6"/>
    <w:rsid w:val="00616D9B"/>
    <w:rsid w:val="00616E5B"/>
    <w:rsid w:val="00616F38"/>
    <w:rsid w:val="006171C0"/>
    <w:rsid w:val="00617474"/>
    <w:rsid w:val="00617501"/>
    <w:rsid w:val="0061785D"/>
    <w:rsid w:val="00617A7D"/>
    <w:rsid w:val="00617AAD"/>
    <w:rsid w:val="00617AFF"/>
    <w:rsid w:val="00617B5B"/>
    <w:rsid w:val="00617BE8"/>
    <w:rsid w:val="00617C70"/>
    <w:rsid w:val="00617DE8"/>
    <w:rsid w:val="00617FB6"/>
    <w:rsid w:val="00620013"/>
    <w:rsid w:val="006201EB"/>
    <w:rsid w:val="006203B8"/>
    <w:rsid w:val="00620676"/>
    <w:rsid w:val="006208D4"/>
    <w:rsid w:val="00620C5B"/>
    <w:rsid w:val="00620DC3"/>
    <w:rsid w:val="00620F70"/>
    <w:rsid w:val="006212C5"/>
    <w:rsid w:val="006215D1"/>
    <w:rsid w:val="00621601"/>
    <w:rsid w:val="00621826"/>
    <w:rsid w:val="006218B4"/>
    <w:rsid w:val="00621904"/>
    <w:rsid w:val="00621D6D"/>
    <w:rsid w:val="00621DE6"/>
    <w:rsid w:val="006221A1"/>
    <w:rsid w:val="006222BD"/>
    <w:rsid w:val="0062249E"/>
    <w:rsid w:val="006224CB"/>
    <w:rsid w:val="006224F0"/>
    <w:rsid w:val="00622502"/>
    <w:rsid w:val="00622559"/>
    <w:rsid w:val="00622744"/>
    <w:rsid w:val="00622818"/>
    <w:rsid w:val="00622954"/>
    <w:rsid w:val="00622A71"/>
    <w:rsid w:val="00622A86"/>
    <w:rsid w:val="00622B7A"/>
    <w:rsid w:val="00622E78"/>
    <w:rsid w:val="006230A7"/>
    <w:rsid w:val="0062311C"/>
    <w:rsid w:val="00623147"/>
    <w:rsid w:val="006233F1"/>
    <w:rsid w:val="006236F2"/>
    <w:rsid w:val="00623907"/>
    <w:rsid w:val="006239C8"/>
    <w:rsid w:val="00623A7D"/>
    <w:rsid w:val="00623A91"/>
    <w:rsid w:val="00623CE2"/>
    <w:rsid w:val="006243B0"/>
    <w:rsid w:val="00624473"/>
    <w:rsid w:val="006245AF"/>
    <w:rsid w:val="00624644"/>
    <w:rsid w:val="00624672"/>
    <w:rsid w:val="00624727"/>
    <w:rsid w:val="0062487B"/>
    <w:rsid w:val="00624C5B"/>
    <w:rsid w:val="00624F59"/>
    <w:rsid w:val="006251EE"/>
    <w:rsid w:val="006258F8"/>
    <w:rsid w:val="0062591F"/>
    <w:rsid w:val="00625A90"/>
    <w:rsid w:val="00625B90"/>
    <w:rsid w:val="00625BA7"/>
    <w:rsid w:val="00625C5D"/>
    <w:rsid w:val="00625C77"/>
    <w:rsid w:val="00625CF3"/>
    <w:rsid w:val="00625D5E"/>
    <w:rsid w:val="00625EB0"/>
    <w:rsid w:val="006262E4"/>
    <w:rsid w:val="0062655C"/>
    <w:rsid w:val="006265AC"/>
    <w:rsid w:val="00626646"/>
    <w:rsid w:val="00626759"/>
    <w:rsid w:val="00626C71"/>
    <w:rsid w:val="00626CB3"/>
    <w:rsid w:val="00626D3D"/>
    <w:rsid w:val="00626FC7"/>
    <w:rsid w:val="006270A7"/>
    <w:rsid w:val="00627670"/>
    <w:rsid w:val="006276A7"/>
    <w:rsid w:val="006276C2"/>
    <w:rsid w:val="006277B7"/>
    <w:rsid w:val="006278F8"/>
    <w:rsid w:val="00627946"/>
    <w:rsid w:val="006279B3"/>
    <w:rsid w:val="00627A2E"/>
    <w:rsid w:val="00627FE4"/>
    <w:rsid w:val="0063015C"/>
    <w:rsid w:val="006302FA"/>
    <w:rsid w:val="0063055E"/>
    <w:rsid w:val="006305C9"/>
    <w:rsid w:val="0063063B"/>
    <w:rsid w:val="00630826"/>
    <w:rsid w:val="0063096B"/>
    <w:rsid w:val="006309B8"/>
    <w:rsid w:val="00630A29"/>
    <w:rsid w:val="00630AAE"/>
    <w:rsid w:val="00630E29"/>
    <w:rsid w:val="00630E57"/>
    <w:rsid w:val="00630F66"/>
    <w:rsid w:val="0063106E"/>
    <w:rsid w:val="006310D8"/>
    <w:rsid w:val="00631118"/>
    <w:rsid w:val="0063141E"/>
    <w:rsid w:val="006314D2"/>
    <w:rsid w:val="006315BD"/>
    <w:rsid w:val="00631819"/>
    <w:rsid w:val="00631836"/>
    <w:rsid w:val="006319A4"/>
    <w:rsid w:val="006319CC"/>
    <w:rsid w:val="00631A0F"/>
    <w:rsid w:val="00631A6C"/>
    <w:rsid w:val="00631A71"/>
    <w:rsid w:val="00631AF5"/>
    <w:rsid w:val="00631C80"/>
    <w:rsid w:val="00631CC5"/>
    <w:rsid w:val="00631E5B"/>
    <w:rsid w:val="00631F32"/>
    <w:rsid w:val="006321F6"/>
    <w:rsid w:val="0063230B"/>
    <w:rsid w:val="006329E1"/>
    <w:rsid w:val="00632FE1"/>
    <w:rsid w:val="00633246"/>
    <w:rsid w:val="00633331"/>
    <w:rsid w:val="00633553"/>
    <w:rsid w:val="0063376B"/>
    <w:rsid w:val="006337C2"/>
    <w:rsid w:val="00633D69"/>
    <w:rsid w:val="00633E4C"/>
    <w:rsid w:val="00633F07"/>
    <w:rsid w:val="006340DD"/>
    <w:rsid w:val="00634353"/>
    <w:rsid w:val="006344C4"/>
    <w:rsid w:val="00634506"/>
    <w:rsid w:val="006345E0"/>
    <w:rsid w:val="00635172"/>
    <w:rsid w:val="00635833"/>
    <w:rsid w:val="0063587D"/>
    <w:rsid w:val="00635971"/>
    <w:rsid w:val="006359DA"/>
    <w:rsid w:val="00635F17"/>
    <w:rsid w:val="00636141"/>
    <w:rsid w:val="006361A0"/>
    <w:rsid w:val="0063625D"/>
    <w:rsid w:val="0063631A"/>
    <w:rsid w:val="00636475"/>
    <w:rsid w:val="006365A3"/>
    <w:rsid w:val="006365D0"/>
    <w:rsid w:val="006365F9"/>
    <w:rsid w:val="006367F1"/>
    <w:rsid w:val="006368B1"/>
    <w:rsid w:val="00636ADD"/>
    <w:rsid w:val="00636B0D"/>
    <w:rsid w:val="00636B56"/>
    <w:rsid w:val="00636CF1"/>
    <w:rsid w:val="00637099"/>
    <w:rsid w:val="006371F6"/>
    <w:rsid w:val="006376A0"/>
    <w:rsid w:val="0063777A"/>
    <w:rsid w:val="0063790A"/>
    <w:rsid w:val="00637C2B"/>
    <w:rsid w:val="00637CC5"/>
    <w:rsid w:val="00637E87"/>
    <w:rsid w:val="00637E89"/>
    <w:rsid w:val="00637F71"/>
    <w:rsid w:val="0064017B"/>
    <w:rsid w:val="0064034A"/>
    <w:rsid w:val="00640468"/>
    <w:rsid w:val="0064064C"/>
    <w:rsid w:val="006406AD"/>
    <w:rsid w:val="00640925"/>
    <w:rsid w:val="00640A37"/>
    <w:rsid w:val="00640CF7"/>
    <w:rsid w:val="00640D45"/>
    <w:rsid w:val="00641108"/>
    <w:rsid w:val="0064134B"/>
    <w:rsid w:val="006414C8"/>
    <w:rsid w:val="00641566"/>
    <w:rsid w:val="00641658"/>
    <w:rsid w:val="00641A69"/>
    <w:rsid w:val="00641A76"/>
    <w:rsid w:val="00641B71"/>
    <w:rsid w:val="00641C29"/>
    <w:rsid w:val="00641D3B"/>
    <w:rsid w:val="00641D3E"/>
    <w:rsid w:val="00641E27"/>
    <w:rsid w:val="00641EB1"/>
    <w:rsid w:val="00642048"/>
    <w:rsid w:val="006420CA"/>
    <w:rsid w:val="00642120"/>
    <w:rsid w:val="0064229B"/>
    <w:rsid w:val="0064266F"/>
    <w:rsid w:val="00642703"/>
    <w:rsid w:val="00642743"/>
    <w:rsid w:val="00642BA5"/>
    <w:rsid w:val="00642BC5"/>
    <w:rsid w:val="00642CD0"/>
    <w:rsid w:val="00642E4F"/>
    <w:rsid w:val="00642EBE"/>
    <w:rsid w:val="006430E6"/>
    <w:rsid w:val="00643132"/>
    <w:rsid w:val="00643328"/>
    <w:rsid w:val="00643417"/>
    <w:rsid w:val="0064343E"/>
    <w:rsid w:val="00643537"/>
    <w:rsid w:val="006436BF"/>
    <w:rsid w:val="0064375B"/>
    <w:rsid w:val="00643AB1"/>
    <w:rsid w:val="00644062"/>
    <w:rsid w:val="006440C9"/>
    <w:rsid w:val="00644430"/>
    <w:rsid w:val="00644A08"/>
    <w:rsid w:val="00644D0F"/>
    <w:rsid w:val="00644FE8"/>
    <w:rsid w:val="0064533A"/>
    <w:rsid w:val="00645410"/>
    <w:rsid w:val="00645572"/>
    <w:rsid w:val="00645643"/>
    <w:rsid w:val="00645695"/>
    <w:rsid w:val="006459A0"/>
    <w:rsid w:val="00645C11"/>
    <w:rsid w:val="00645D5F"/>
    <w:rsid w:val="00645F5D"/>
    <w:rsid w:val="00646445"/>
    <w:rsid w:val="006467AA"/>
    <w:rsid w:val="0064689F"/>
    <w:rsid w:val="00646A42"/>
    <w:rsid w:val="00646FB3"/>
    <w:rsid w:val="0064726F"/>
    <w:rsid w:val="006473B9"/>
    <w:rsid w:val="0064740E"/>
    <w:rsid w:val="006474C7"/>
    <w:rsid w:val="006474E5"/>
    <w:rsid w:val="006477E4"/>
    <w:rsid w:val="0064788E"/>
    <w:rsid w:val="00647BEE"/>
    <w:rsid w:val="00647E5D"/>
    <w:rsid w:val="00647EA4"/>
    <w:rsid w:val="006505BC"/>
    <w:rsid w:val="006507B9"/>
    <w:rsid w:val="006509C8"/>
    <w:rsid w:val="00650B7F"/>
    <w:rsid w:val="00650CCC"/>
    <w:rsid w:val="00650CF9"/>
    <w:rsid w:val="00650EB8"/>
    <w:rsid w:val="00650FEE"/>
    <w:rsid w:val="006511D7"/>
    <w:rsid w:val="0065134F"/>
    <w:rsid w:val="00651379"/>
    <w:rsid w:val="0065149C"/>
    <w:rsid w:val="006514B0"/>
    <w:rsid w:val="00651630"/>
    <w:rsid w:val="00651664"/>
    <w:rsid w:val="0065171D"/>
    <w:rsid w:val="00651827"/>
    <w:rsid w:val="006519CA"/>
    <w:rsid w:val="00651CA5"/>
    <w:rsid w:val="00651E8A"/>
    <w:rsid w:val="006521D3"/>
    <w:rsid w:val="00652448"/>
    <w:rsid w:val="0065261B"/>
    <w:rsid w:val="006529DF"/>
    <w:rsid w:val="00652A40"/>
    <w:rsid w:val="0065300A"/>
    <w:rsid w:val="006531F6"/>
    <w:rsid w:val="0065322B"/>
    <w:rsid w:val="00653557"/>
    <w:rsid w:val="006537F0"/>
    <w:rsid w:val="00653A4F"/>
    <w:rsid w:val="00653C25"/>
    <w:rsid w:val="00653C91"/>
    <w:rsid w:val="00653DF4"/>
    <w:rsid w:val="00654125"/>
    <w:rsid w:val="00654420"/>
    <w:rsid w:val="00654454"/>
    <w:rsid w:val="0065457A"/>
    <w:rsid w:val="00654585"/>
    <w:rsid w:val="0065458E"/>
    <w:rsid w:val="006545C9"/>
    <w:rsid w:val="00654D17"/>
    <w:rsid w:val="00654D20"/>
    <w:rsid w:val="00654DBF"/>
    <w:rsid w:val="00654E55"/>
    <w:rsid w:val="00654FCF"/>
    <w:rsid w:val="00654FF6"/>
    <w:rsid w:val="0065508B"/>
    <w:rsid w:val="00655366"/>
    <w:rsid w:val="0065553B"/>
    <w:rsid w:val="00655779"/>
    <w:rsid w:val="00655A6B"/>
    <w:rsid w:val="00655BBA"/>
    <w:rsid w:val="00655BF5"/>
    <w:rsid w:val="00655E41"/>
    <w:rsid w:val="00655ECD"/>
    <w:rsid w:val="00656282"/>
    <w:rsid w:val="00656660"/>
    <w:rsid w:val="00656700"/>
    <w:rsid w:val="00656705"/>
    <w:rsid w:val="00656FB6"/>
    <w:rsid w:val="00656FCD"/>
    <w:rsid w:val="006570EC"/>
    <w:rsid w:val="006572DE"/>
    <w:rsid w:val="006573DD"/>
    <w:rsid w:val="00657440"/>
    <w:rsid w:val="006576C5"/>
    <w:rsid w:val="00657911"/>
    <w:rsid w:val="00657B2A"/>
    <w:rsid w:val="00657D5B"/>
    <w:rsid w:val="00657E68"/>
    <w:rsid w:val="00657E9E"/>
    <w:rsid w:val="006600D1"/>
    <w:rsid w:val="0066026A"/>
    <w:rsid w:val="00660393"/>
    <w:rsid w:val="006603FF"/>
    <w:rsid w:val="006604D6"/>
    <w:rsid w:val="006605B9"/>
    <w:rsid w:val="0066060D"/>
    <w:rsid w:val="006608AB"/>
    <w:rsid w:val="0066091E"/>
    <w:rsid w:val="00660AD0"/>
    <w:rsid w:val="00660EBF"/>
    <w:rsid w:val="00660F0C"/>
    <w:rsid w:val="006612C3"/>
    <w:rsid w:val="00661411"/>
    <w:rsid w:val="00661553"/>
    <w:rsid w:val="0066168B"/>
    <w:rsid w:val="006616FC"/>
    <w:rsid w:val="006617DD"/>
    <w:rsid w:val="006618B8"/>
    <w:rsid w:val="00661CC4"/>
    <w:rsid w:val="00661E48"/>
    <w:rsid w:val="00661ED5"/>
    <w:rsid w:val="00661F59"/>
    <w:rsid w:val="00661FE9"/>
    <w:rsid w:val="00662006"/>
    <w:rsid w:val="0066200C"/>
    <w:rsid w:val="00662250"/>
    <w:rsid w:val="00662460"/>
    <w:rsid w:val="00662496"/>
    <w:rsid w:val="00662614"/>
    <w:rsid w:val="00662617"/>
    <w:rsid w:val="0066269D"/>
    <w:rsid w:val="0066285C"/>
    <w:rsid w:val="00662AFD"/>
    <w:rsid w:val="00662F3F"/>
    <w:rsid w:val="0066336A"/>
    <w:rsid w:val="006636BF"/>
    <w:rsid w:val="0066372A"/>
    <w:rsid w:val="0066388B"/>
    <w:rsid w:val="00663A88"/>
    <w:rsid w:val="00663C62"/>
    <w:rsid w:val="00663CEE"/>
    <w:rsid w:val="00663D81"/>
    <w:rsid w:val="00663E6B"/>
    <w:rsid w:val="00663F79"/>
    <w:rsid w:val="00663F8D"/>
    <w:rsid w:val="00664031"/>
    <w:rsid w:val="0066442B"/>
    <w:rsid w:val="00664733"/>
    <w:rsid w:val="00664B71"/>
    <w:rsid w:val="00664C06"/>
    <w:rsid w:val="00664E11"/>
    <w:rsid w:val="006650BF"/>
    <w:rsid w:val="006650C4"/>
    <w:rsid w:val="00665174"/>
    <w:rsid w:val="006651A8"/>
    <w:rsid w:val="0066524B"/>
    <w:rsid w:val="00665B07"/>
    <w:rsid w:val="00665D2E"/>
    <w:rsid w:val="00665E69"/>
    <w:rsid w:val="00666029"/>
    <w:rsid w:val="0066636F"/>
    <w:rsid w:val="00666721"/>
    <w:rsid w:val="006667C2"/>
    <w:rsid w:val="006669E1"/>
    <w:rsid w:val="00666AD4"/>
    <w:rsid w:val="00666B31"/>
    <w:rsid w:val="0066722D"/>
    <w:rsid w:val="006673B7"/>
    <w:rsid w:val="006679B1"/>
    <w:rsid w:val="006679F9"/>
    <w:rsid w:val="00667BB3"/>
    <w:rsid w:val="00667C2A"/>
    <w:rsid w:val="00667E45"/>
    <w:rsid w:val="00670445"/>
    <w:rsid w:val="00670D11"/>
    <w:rsid w:val="00670E4C"/>
    <w:rsid w:val="00670FFD"/>
    <w:rsid w:val="00671078"/>
    <w:rsid w:val="006710BB"/>
    <w:rsid w:val="00671195"/>
    <w:rsid w:val="006712E5"/>
    <w:rsid w:val="0067156A"/>
    <w:rsid w:val="00671785"/>
    <w:rsid w:val="006717C1"/>
    <w:rsid w:val="006717F8"/>
    <w:rsid w:val="00671801"/>
    <w:rsid w:val="006719C2"/>
    <w:rsid w:val="00671B2E"/>
    <w:rsid w:val="00671DA8"/>
    <w:rsid w:val="00671DAA"/>
    <w:rsid w:val="00671DDF"/>
    <w:rsid w:val="00671EF6"/>
    <w:rsid w:val="00671FCE"/>
    <w:rsid w:val="006722B3"/>
    <w:rsid w:val="00672311"/>
    <w:rsid w:val="00672392"/>
    <w:rsid w:val="00672889"/>
    <w:rsid w:val="0067290B"/>
    <w:rsid w:val="0067297C"/>
    <w:rsid w:val="00672C35"/>
    <w:rsid w:val="00672C74"/>
    <w:rsid w:val="00672D03"/>
    <w:rsid w:val="00672DD2"/>
    <w:rsid w:val="00672E2D"/>
    <w:rsid w:val="00672F85"/>
    <w:rsid w:val="00673018"/>
    <w:rsid w:val="00673318"/>
    <w:rsid w:val="006733AF"/>
    <w:rsid w:val="00673715"/>
    <w:rsid w:val="0067374D"/>
    <w:rsid w:val="00673C28"/>
    <w:rsid w:val="00673D26"/>
    <w:rsid w:val="0067417D"/>
    <w:rsid w:val="0067438C"/>
    <w:rsid w:val="0067452C"/>
    <w:rsid w:val="00674672"/>
    <w:rsid w:val="00674696"/>
    <w:rsid w:val="006748F8"/>
    <w:rsid w:val="00674A1A"/>
    <w:rsid w:val="00674E4F"/>
    <w:rsid w:val="00674EF6"/>
    <w:rsid w:val="0067527C"/>
    <w:rsid w:val="0067538D"/>
    <w:rsid w:val="00675403"/>
    <w:rsid w:val="00675AA5"/>
    <w:rsid w:val="00675AAF"/>
    <w:rsid w:val="00675BDD"/>
    <w:rsid w:val="00675E4F"/>
    <w:rsid w:val="006761CF"/>
    <w:rsid w:val="0067632B"/>
    <w:rsid w:val="00676B96"/>
    <w:rsid w:val="00676C6B"/>
    <w:rsid w:val="00676FE9"/>
    <w:rsid w:val="00677141"/>
    <w:rsid w:val="00677393"/>
    <w:rsid w:val="006774B3"/>
    <w:rsid w:val="0067784F"/>
    <w:rsid w:val="00677871"/>
    <w:rsid w:val="0067799B"/>
    <w:rsid w:val="00677A79"/>
    <w:rsid w:val="00677C6B"/>
    <w:rsid w:val="00677E28"/>
    <w:rsid w:val="00680020"/>
    <w:rsid w:val="00680095"/>
    <w:rsid w:val="00680280"/>
    <w:rsid w:val="0068029B"/>
    <w:rsid w:val="006803B3"/>
    <w:rsid w:val="006803CB"/>
    <w:rsid w:val="006804F1"/>
    <w:rsid w:val="006807E6"/>
    <w:rsid w:val="006808D9"/>
    <w:rsid w:val="00680A83"/>
    <w:rsid w:val="00680C71"/>
    <w:rsid w:val="00680DBA"/>
    <w:rsid w:val="00680F60"/>
    <w:rsid w:val="00681298"/>
    <w:rsid w:val="0068133D"/>
    <w:rsid w:val="00681649"/>
    <w:rsid w:val="00681679"/>
    <w:rsid w:val="006817B7"/>
    <w:rsid w:val="006819F9"/>
    <w:rsid w:val="00681C85"/>
    <w:rsid w:val="00681DB5"/>
    <w:rsid w:val="00681DB8"/>
    <w:rsid w:val="00681F3F"/>
    <w:rsid w:val="00681FF8"/>
    <w:rsid w:val="00682269"/>
    <w:rsid w:val="006822D6"/>
    <w:rsid w:val="006822FE"/>
    <w:rsid w:val="0068232A"/>
    <w:rsid w:val="006824BB"/>
    <w:rsid w:val="00682BF2"/>
    <w:rsid w:val="00682D9B"/>
    <w:rsid w:val="00682E5C"/>
    <w:rsid w:val="006830C3"/>
    <w:rsid w:val="00683209"/>
    <w:rsid w:val="0068321A"/>
    <w:rsid w:val="0068322C"/>
    <w:rsid w:val="006832C9"/>
    <w:rsid w:val="006834B2"/>
    <w:rsid w:val="0068353B"/>
    <w:rsid w:val="006838DE"/>
    <w:rsid w:val="00683D5D"/>
    <w:rsid w:val="00683D8A"/>
    <w:rsid w:val="00683E2C"/>
    <w:rsid w:val="0068438F"/>
    <w:rsid w:val="006846F5"/>
    <w:rsid w:val="0068478A"/>
    <w:rsid w:val="00684792"/>
    <w:rsid w:val="006848F5"/>
    <w:rsid w:val="00684B9F"/>
    <w:rsid w:val="00684C87"/>
    <w:rsid w:val="00684D09"/>
    <w:rsid w:val="00684E40"/>
    <w:rsid w:val="00684EE3"/>
    <w:rsid w:val="00685016"/>
    <w:rsid w:val="0068513F"/>
    <w:rsid w:val="00685376"/>
    <w:rsid w:val="006853ED"/>
    <w:rsid w:val="00685AC2"/>
    <w:rsid w:val="00685C5D"/>
    <w:rsid w:val="00685DDD"/>
    <w:rsid w:val="00685EFF"/>
    <w:rsid w:val="00686569"/>
    <w:rsid w:val="006865B6"/>
    <w:rsid w:val="00686B63"/>
    <w:rsid w:val="00686FE1"/>
    <w:rsid w:val="006871C0"/>
    <w:rsid w:val="0068776F"/>
    <w:rsid w:val="006877EA"/>
    <w:rsid w:val="00687AD2"/>
    <w:rsid w:val="00687FB6"/>
    <w:rsid w:val="00690103"/>
    <w:rsid w:val="00690179"/>
    <w:rsid w:val="0069046F"/>
    <w:rsid w:val="00690720"/>
    <w:rsid w:val="00690796"/>
    <w:rsid w:val="0069095F"/>
    <w:rsid w:val="00690A40"/>
    <w:rsid w:val="00690D4A"/>
    <w:rsid w:val="00690E57"/>
    <w:rsid w:val="00690F1A"/>
    <w:rsid w:val="00691203"/>
    <w:rsid w:val="00691340"/>
    <w:rsid w:val="00691979"/>
    <w:rsid w:val="00691B55"/>
    <w:rsid w:val="00691BD7"/>
    <w:rsid w:val="00691C7B"/>
    <w:rsid w:val="00691E11"/>
    <w:rsid w:val="00691FAD"/>
    <w:rsid w:val="00692312"/>
    <w:rsid w:val="0069272D"/>
    <w:rsid w:val="00692857"/>
    <w:rsid w:val="00692B9E"/>
    <w:rsid w:val="00692C7F"/>
    <w:rsid w:val="00692ED4"/>
    <w:rsid w:val="00693011"/>
    <w:rsid w:val="0069313C"/>
    <w:rsid w:val="00693334"/>
    <w:rsid w:val="006933B2"/>
    <w:rsid w:val="00693755"/>
    <w:rsid w:val="00693923"/>
    <w:rsid w:val="00693B14"/>
    <w:rsid w:val="00693B5A"/>
    <w:rsid w:val="00693C4C"/>
    <w:rsid w:val="00693C68"/>
    <w:rsid w:val="00693D2F"/>
    <w:rsid w:val="00693E04"/>
    <w:rsid w:val="00693EA0"/>
    <w:rsid w:val="00693F7E"/>
    <w:rsid w:val="00694095"/>
    <w:rsid w:val="006942D7"/>
    <w:rsid w:val="00694428"/>
    <w:rsid w:val="0069443A"/>
    <w:rsid w:val="00694778"/>
    <w:rsid w:val="00694905"/>
    <w:rsid w:val="006949F1"/>
    <w:rsid w:val="00694D2A"/>
    <w:rsid w:val="00695389"/>
    <w:rsid w:val="006956BF"/>
    <w:rsid w:val="006956CB"/>
    <w:rsid w:val="006957C1"/>
    <w:rsid w:val="00695BA2"/>
    <w:rsid w:val="00695C88"/>
    <w:rsid w:val="00696220"/>
    <w:rsid w:val="00696362"/>
    <w:rsid w:val="006963B8"/>
    <w:rsid w:val="0069648C"/>
    <w:rsid w:val="00696526"/>
    <w:rsid w:val="00696875"/>
    <w:rsid w:val="00696ECE"/>
    <w:rsid w:val="00696FB2"/>
    <w:rsid w:val="00697022"/>
    <w:rsid w:val="00697432"/>
    <w:rsid w:val="006974CE"/>
    <w:rsid w:val="006976CC"/>
    <w:rsid w:val="00697767"/>
    <w:rsid w:val="00697BFE"/>
    <w:rsid w:val="00697D71"/>
    <w:rsid w:val="00697DBB"/>
    <w:rsid w:val="006A0094"/>
    <w:rsid w:val="006A0250"/>
    <w:rsid w:val="006A0617"/>
    <w:rsid w:val="006A072B"/>
    <w:rsid w:val="006A09D9"/>
    <w:rsid w:val="006A0A07"/>
    <w:rsid w:val="006A0B22"/>
    <w:rsid w:val="006A0E99"/>
    <w:rsid w:val="006A0FBB"/>
    <w:rsid w:val="006A10B9"/>
    <w:rsid w:val="006A125A"/>
    <w:rsid w:val="006A14CE"/>
    <w:rsid w:val="006A1534"/>
    <w:rsid w:val="006A188A"/>
    <w:rsid w:val="006A1AAD"/>
    <w:rsid w:val="006A1C1B"/>
    <w:rsid w:val="006A1D70"/>
    <w:rsid w:val="006A1F91"/>
    <w:rsid w:val="006A2461"/>
    <w:rsid w:val="006A265E"/>
    <w:rsid w:val="006A3595"/>
    <w:rsid w:val="006A371D"/>
    <w:rsid w:val="006A3B55"/>
    <w:rsid w:val="006A3E20"/>
    <w:rsid w:val="006A3F5B"/>
    <w:rsid w:val="006A4050"/>
    <w:rsid w:val="006A4063"/>
    <w:rsid w:val="006A40F1"/>
    <w:rsid w:val="006A449E"/>
    <w:rsid w:val="006A44DA"/>
    <w:rsid w:val="006A49F5"/>
    <w:rsid w:val="006A4A22"/>
    <w:rsid w:val="006A4B89"/>
    <w:rsid w:val="006A4CE3"/>
    <w:rsid w:val="006A4F08"/>
    <w:rsid w:val="006A4F49"/>
    <w:rsid w:val="006A5054"/>
    <w:rsid w:val="006A50E2"/>
    <w:rsid w:val="006A54DC"/>
    <w:rsid w:val="006A55AE"/>
    <w:rsid w:val="006A56DC"/>
    <w:rsid w:val="006A57FC"/>
    <w:rsid w:val="006A5849"/>
    <w:rsid w:val="006A5CDD"/>
    <w:rsid w:val="006A5D73"/>
    <w:rsid w:val="006A5F57"/>
    <w:rsid w:val="006A600E"/>
    <w:rsid w:val="006A6A4E"/>
    <w:rsid w:val="006A6C93"/>
    <w:rsid w:val="006A6CC9"/>
    <w:rsid w:val="006A6E41"/>
    <w:rsid w:val="006A7170"/>
    <w:rsid w:val="006A71FE"/>
    <w:rsid w:val="006A7516"/>
    <w:rsid w:val="006A7569"/>
    <w:rsid w:val="006A78FD"/>
    <w:rsid w:val="006A7CBC"/>
    <w:rsid w:val="006B034A"/>
    <w:rsid w:val="006B0547"/>
    <w:rsid w:val="006B0548"/>
    <w:rsid w:val="006B068B"/>
    <w:rsid w:val="006B06A9"/>
    <w:rsid w:val="006B081A"/>
    <w:rsid w:val="006B0A21"/>
    <w:rsid w:val="006B0B15"/>
    <w:rsid w:val="006B1274"/>
    <w:rsid w:val="006B150B"/>
    <w:rsid w:val="006B1684"/>
    <w:rsid w:val="006B174B"/>
    <w:rsid w:val="006B184A"/>
    <w:rsid w:val="006B184F"/>
    <w:rsid w:val="006B19FA"/>
    <w:rsid w:val="006B1AF8"/>
    <w:rsid w:val="006B1B05"/>
    <w:rsid w:val="006B221A"/>
    <w:rsid w:val="006B2463"/>
    <w:rsid w:val="006B2541"/>
    <w:rsid w:val="006B2769"/>
    <w:rsid w:val="006B2879"/>
    <w:rsid w:val="006B2B1A"/>
    <w:rsid w:val="006B2C1D"/>
    <w:rsid w:val="006B2C9D"/>
    <w:rsid w:val="006B2DE2"/>
    <w:rsid w:val="006B2EC4"/>
    <w:rsid w:val="006B2ECC"/>
    <w:rsid w:val="006B2F65"/>
    <w:rsid w:val="006B3269"/>
    <w:rsid w:val="006B3378"/>
    <w:rsid w:val="006B337B"/>
    <w:rsid w:val="006B348E"/>
    <w:rsid w:val="006B3505"/>
    <w:rsid w:val="006B353F"/>
    <w:rsid w:val="006B354C"/>
    <w:rsid w:val="006B3BDD"/>
    <w:rsid w:val="006B3C9E"/>
    <w:rsid w:val="006B3CB2"/>
    <w:rsid w:val="006B403F"/>
    <w:rsid w:val="006B4125"/>
    <w:rsid w:val="006B436D"/>
    <w:rsid w:val="006B4746"/>
    <w:rsid w:val="006B47DD"/>
    <w:rsid w:val="006B4B24"/>
    <w:rsid w:val="006B4DD1"/>
    <w:rsid w:val="006B4EBD"/>
    <w:rsid w:val="006B519F"/>
    <w:rsid w:val="006B51F2"/>
    <w:rsid w:val="006B530D"/>
    <w:rsid w:val="006B5551"/>
    <w:rsid w:val="006B5A49"/>
    <w:rsid w:val="006B5CDF"/>
    <w:rsid w:val="006B5FA6"/>
    <w:rsid w:val="006B6369"/>
    <w:rsid w:val="006B63CC"/>
    <w:rsid w:val="006B67E9"/>
    <w:rsid w:val="006B6E95"/>
    <w:rsid w:val="006B6F9D"/>
    <w:rsid w:val="006B766A"/>
    <w:rsid w:val="006B788B"/>
    <w:rsid w:val="006B7893"/>
    <w:rsid w:val="006B7AA1"/>
    <w:rsid w:val="006B7E73"/>
    <w:rsid w:val="006C0078"/>
    <w:rsid w:val="006C075A"/>
    <w:rsid w:val="006C092D"/>
    <w:rsid w:val="006C09E4"/>
    <w:rsid w:val="006C0A1B"/>
    <w:rsid w:val="006C11DC"/>
    <w:rsid w:val="006C1659"/>
    <w:rsid w:val="006C195F"/>
    <w:rsid w:val="006C196E"/>
    <w:rsid w:val="006C1C92"/>
    <w:rsid w:val="006C1D3E"/>
    <w:rsid w:val="006C22C1"/>
    <w:rsid w:val="006C238B"/>
    <w:rsid w:val="006C2601"/>
    <w:rsid w:val="006C269E"/>
    <w:rsid w:val="006C2928"/>
    <w:rsid w:val="006C299F"/>
    <w:rsid w:val="006C2B10"/>
    <w:rsid w:val="006C3377"/>
    <w:rsid w:val="006C37CE"/>
    <w:rsid w:val="006C37E2"/>
    <w:rsid w:val="006C3D5C"/>
    <w:rsid w:val="006C3D82"/>
    <w:rsid w:val="006C3DBF"/>
    <w:rsid w:val="006C3F31"/>
    <w:rsid w:val="006C458A"/>
    <w:rsid w:val="006C4721"/>
    <w:rsid w:val="006C47F6"/>
    <w:rsid w:val="006C49CC"/>
    <w:rsid w:val="006C49CF"/>
    <w:rsid w:val="006C4BA0"/>
    <w:rsid w:val="006C4F60"/>
    <w:rsid w:val="006C50B0"/>
    <w:rsid w:val="006C50F6"/>
    <w:rsid w:val="006C5220"/>
    <w:rsid w:val="006C52C6"/>
    <w:rsid w:val="006C56FC"/>
    <w:rsid w:val="006C5999"/>
    <w:rsid w:val="006C5CAF"/>
    <w:rsid w:val="006C5DEF"/>
    <w:rsid w:val="006C5F3F"/>
    <w:rsid w:val="006C6212"/>
    <w:rsid w:val="006C63A4"/>
    <w:rsid w:val="006C66E6"/>
    <w:rsid w:val="006C681E"/>
    <w:rsid w:val="006C6867"/>
    <w:rsid w:val="006C6B74"/>
    <w:rsid w:val="006C7248"/>
    <w:rsid w:val="006C7760"/>
    <w:rsid w:val="006C78D8"/>
    <w:rsid w:val="006C7BFB"/>
    <w:rsid w:val="006C7CA7"/>
    <w:rsid w:val="006C7E01"/>
    <w:rsid w:val="006C7F84"/>
    <w:rsid w:val="006D00A2"/>
    <w:rsid w:val="006D017A"/>
    <w:rsid w:val="006D03FA"/>
    <w:rsid w:val="006D0489"/>
    <w:rsid w:val="006D0510"/>
    <w:rsid w:val="006D06A4"/>
    <w:rsid w:val="006D08CD"/>
    <w:rsid w:val="006D09BC"/>
    <w:rsid w:val="006D0A40"/>
    <w:rsid w:val="006D0AF5"/>
    <w:rsid w:val="006D0D1D"/>
    <w:rsid w:val="006D0D8D"/>
    <w:rsid w:val="006D0E46"/>
    <w:rsid w:val="006D0F6F"/>
    <w:rsid w:val="006D1661"/>
    <w:rsid w:val="006D1766"/>
    <w:rsid w:val="006D1C64"/>
    <w:rsid w:val="006D1F54"/>
    <w:rsid w:val="006D249A"/>
    <w:rsid w:val="006D275A"/>
    <w:rsid w:val="006D2CD8"/>
    <w:rsid w:val="006D2D14"/>
    <w:rsid w:val="006D2D57"/>
    <w:rsid w:val="006D2D6B"/>
    <w:rsid w:val="006D2DB6"/>
    <w:rsid w:val="006D2F9F"/>
    <w:rsid w:val="006D3168"/>
    <w:rsid w:val="006D33C5"/>
    <w:rsid w:val="006D3948"/>
    <w:rsid w:val="006D39B7"/>
    <w:rsid w:val="006D3A00"/>
    <w:rsid w:val="006D3A5B"/>
    <w:rsid w:val="006D3C23"/>
    <w:rsid w:val="006D3CD9"/>
    <w:rsid w:val="006D3D5E"/>
    <w:rsid w:val="006D3E94"/>
    <w:rsid w:val="006D4341"/>
    <w:rsid w:val="006D43D1"/>
    <w:rsid w:val="006D460A"/>
    <w:rsid w:val="006D4711"/>
    <w:rsid w:val="006D4B13"/>
    <w:rsid w:val="006D4E74"/>
    <w:rsid w:val="006D5050"/>
    <w:rsid w:val="006D507C"/>
    <w:rsid w:val="006D5132"/>
    <w:rsid w:val="006D56C7"/>
    <w:rsid w:val="006D583D"/>
    <w:rsid w:val="006D5871"/>
    <w:rsid w:val="006D58DC"/>
    <w:rsid w:val="006D598D"/>
    <w:rsid w:val="006D5AB4"/>
    <w:rsid w:val="006D5B9A"/>
    <w:rsid w:val="006D6150"/>
    <w:rsid w:val="006D618C"/>
    <w:rsid w:val="006D6270"/>
    <w:rsid w:val="006D6274"/>
    <w:rsid w:val="006D649C"/>
    <w:rsid w:val="006D66F7"/>
    <w:rsid w:val="006D6712"/>
    <w:rsid w:val="006D6A52"/>
    <w:rsid w:val="006D6B9E"/>
    <w:rsid w:val="006D6C90"/>
    <w:rsid w:val="006D6CB4"/>
    <w:rsid w:val="006D6D4F"/>
    <w:rsid w:val="006D6E11"/>
    <w:rsid w:val="006D6EF3"/>
    <w:rsid w:val="006D7078"/>
    <w:rsid w:val="006D7158"/>
    <w:rsid w:val="006D715B"/>
    <w:rsid w:val="006D7330"/>
    <w:rsid w:val="006D76BD"/>
    <w:rsid w:val="006D7B4C"/>
    <w:rsid w:val="006D7E83"/>
    <w:rsid w:val="006D7F2F"/>
    <w:rsid w:val="006E005B"/>
    <w:rsid w:val="006E009C"/>
    <w:rsid w:val="006E01D5"/>
    <w:rsid w:val="006E0255"/>
    <w:rsid w:val="006E05E6"/>
    <w:rsid w:val="006E0B38"/>
    <w:rsid w:val="006E0BF1"/>
    <w:rsid w:val="006E0D47"/>
    <w:rsid w:val="006E0FFF"/>
    <w:rsid w:val="006E11AC"/>
    <w:rsid w:val="006E13F1"/>
    <w:rsid w:val="006E144C"/>
    <w:rsid w:val="006E14B9"/>
    <w:rsid w:val="006E1578"/>
    <w:rsid w:val="006E18F6"/>
    <w:rsid w:val="006E1B30"/>
    <w:rsid w:val="006E1B92"/>
    <w:rsid w:val="006E1C15"/>
    <w:rsid w:val="006E1E6E"/>
    <w:rsid w:val="006E225B"/>
    <w:rsid w:val="006E259F"/>
    <w:rsid w:val="006E268F"/>
    <w:rsid w:val="006E277C"/>
    <w:rsid w:val="006E286E"/>
    <w:rsid w:val="006E29ED"/>
    <w:rsid w:val="006E2A1F"/>
    <w:rsid w:val="006E2C03"/>
    <w:rsid w:val="006E2C80"/>
    <w:rsid w:val="006E2CF5"/>
    <w:rsid w:val="006E2D4B"/>
    <w:rsid w:val="006E2EDB"/>
    <w:rsid w:val="006E2F52"/>
    <w:rsid w:val="006E300F"/>
    <w:rsid w:val="006E3163"/>
    <w:rsid w:val="006E340B"/>
    <w:rsid w:val="006E3AB2"/>
    <w:rsid w:val="006E3BB2"/>
    <w:rsid w:val="006E3C85"/>
    <w:rsid w:val="006E3D52"/>
    <w:rsid w:val="006E3F69"/>
    <w:rsid w:val="006E3FCD"/>
    <w:rsid w:val="006E4B83"/>
    <w:rsid w:val="006E50F6"/>
    <w:rsid w:val="006E512A"/>
    <w:rsid w:val="006E513F"/>
    <w:rsid w:val="006E5480"/>
    <w:rsid w:val="006E5500"/>
    <w:rsid w:val="006E55FA"/>
    <w:rsid w:val="006E568F"/>
    <w:rsid w:val="006E5D98"/>
    <w:rsid w:val="006E6382"/>
    <w:rsid w:val="006E6587"/>
    <w:rsid w:val="006E6CAA"/>
    <w:rsid w:val="006E6D1F"/>
    <w:rsid w:val="006E6F8A"/>
    <w:rsid w:val="006E77DC"/>
    <w:rsid w:val="006E799A"/>
    <w:rsid w:val="006E79BF"/>
    <w:rsid w:val="006E7A24"/>
    <w:rsid w:val="006E7B00"/>
    <w:rsid w:val="006E7C23"/>
    <w:rsid w:val="006E7DE5"/>
    <w:rsid w:val="006E7E02"/>
    <w:rsid w:val="006E7F57"/>
    <w:rsid w:val="006F022E"/>
    <w:rsid w:val="006F038D"/>
    <w:rsid w:val="006F0898"/>
    <w:rsid w:val="006F0AF4"/>
    <w:rsid w:val="006F0B03"/>
    <w:rsid w:val="006F0BB8"/>
    <w:rsid w:val="006F0BF4"/>
    <w:rsid w:val="006F0F3B"/>
    <w:rsid w:val="006F0F9F"/>
    <w:rsid w:val="006F0FB6"/>
    <w:rsid w:val="006F108F"/>
    <w:rsid w:val="006F14DE"/>
    <w:rsid w:val="006F1635"/>
    <w:rsid w:val="006F163F"/>
    <w:rsid w:val="006F1BA4"/>
    <w:rsid w:val="006F232F"/>
    <w:rsid w:val="006F2534"/>
    <w:rsid w:val="006F2D48"/>
    <w:rsid w:val="006F3346"/>
    <w:rsid w:val="006F3415"/>
    <w:rsid w:val="006F349A"/>
    <w:rsid w:val="006F3580"/>
    <w:rsid w:val="006F3935"/>
    <w:rsid w:val="006F3AEF"/>
    <w:rsid w:val="006F3B47"/>
    <w:rsid w:val="006F3DF0"/>
    <w:rsid w:val="006F3F1C"/>
    <w:rsid w:val="006F404A"/>
    <w:rsid w:val="006F40C7"/>
    <w:rsid w:val="006F4114"/>
    <w:rsid w:val="006F42EA"/>
    <w:rsid w:val="006F448E"/>
    <w:rsid w:val="006F47CD"/>
    <w:rsid w:val="006F484B"/>
    <w:rsid w:val="006F4997"/>
    <w:rsid w:val="006F49BB"/>
    <w:rsid w:val="006F4CCA"/>
    <w:rsid w:val="006F4CCE"/>
    <w:rsid w:val="006F4D79"/>
    <w:rsid w:val="006F4E85"/>
    <w:rsid w:val="006F593C"/>
    <w:rsid w:val="006F5A35"/>
    <w:rsid w:val="006F5A74"/>
    <w:rsid w:val="006F5AB9"/>
    <w:rsid w:val="006F5B0A"/>
    <w:rsid w:val="006F5FD3"/>
    <w:rsid w:val="006F61DD"/>
    <w:rsid w:val="006F6448"/>
    <w:rsid w:val="006F647F"/>
    <w:rsid w:val="006F6728"/>
    <w:rsid w:val="006F6760"/>
    <w:rsid w:val="006F690F"/>
    <w:rsid w:val="006F6C8E"/>
    <w:rsid w:val="006F6C98"/>
    <w:rsid w:val="006F6F7D"/>
    <w:rsid w:val="006F6FF8"/>
    <w:rsid w:val="006F7221"/>
    <w:rsid w:val="006F72D0"/>
    <w:rsid w:val="006F7525"/>
    <w:rsid w:val="006F7756"/>
    <w:rsid w:val="006F79A7"/>
    <w:rsid w:val="006F7A07"/>
    <w:rsid w:val="006F7D1D"/>
    <w:rsid w:val="006F7E0A"/>
    <w:rsid w:val="006F7F1F"/>
    <w:rsid w:val="007000FB"/>
    <w:rsid w:val="00700238"/>
    <w:rsid w:val="007002DE"/>
    <w:rsid w:val="0070057A"/>
    <w:rsid w:val="0070083A"/>
    <w:rsid w:val="0070098F"/>
    <w:rsid w:val="00700CD9"/>
    <w:rsid w:val="00701268"/>
    <w:rsid w:val="007016BC"/>
    <w:rsid w:val="00701997"/>
    <w:rsid w:val="00701A36"/>
    <w:rsid w:val="00701CF3"/>
    <w:rsid w:val="0070202D"/>
    <w:rsid w:val="007020FD"/>
    <w:rsid w:val="007024AF"/>
    <w:rsid w:val="00702502"/>
    <w:rsid w:val="00702650"/>
    <w:rsid w:val="007026F5"/>
    <w:rsid w:val="00702C98"/>
    <w:rsid w:val="00702CFB"/>
    <w:rsid w:val="00702F9B"/>
    <w:rsid w:val="00703059"/>
    <w:rsid w:val="007030E0"/>
    <w:rsid w:val="007030F3"/>
    <w:rsid w:val="007032FE"/>
    <w:rsid w:val="00703D32"/>
    <w:rsid w:val="00703DB3"/>
    <w:rsid w:val="00704044"/>
    <w:rsid w:val="00704304"/>
    <w:rsid w:val="00704338"/>
    <w:rsid w:val="00704347"/>
    <w:rsid w:val="007043E9"/>
    <w:rsid w:val="00704712"/>
    <w:rsid w:val="007047CA"/>
    <w:rsid w:val="0070486F"/>
    <w:rsid w:val="007048F6"/>
    <w:rsid w:val="00704D77"/>
    <w:rsid w:val="00705005"/>
    <w:rsid w:val="007051B9"/>
    <w:rsid w:val="0070522F"/>
    <w:rsid w:val="0070549F"/>
    <w:rsid w:val="00705614"/>
    <w:rsid w:val="00705749"/>
    <w:rsid w:val="00705778"/>
    <w:rsid w:val="007057A2"/>
    <w:rsid w:val="007059C3"/>
    <w:rsid w:val="00705A74"/>
    <w:rsid w:val="00705E95"/>
    <w:rsid w:val="00705EA4"/>
    <w:rsid w:val="00705F24"/>
    <w:rsid w:val="00706009"/>
    <w:rsid w:val="007062D3"/>
    <w:rsid w:val="0070653C"/>
    <w:rsid w:val="007065A9"/>
    <w:rsid w:val="007066DF"/>
    <w:rsid w:val="007068EE"/>
    <w:rsid w:val="00706945"/>
    <w:rsid w:val="00706C79"/>
    <w:rsid w:val="00706EB3"/>
    <w:rsid w:val="00706F34"/>
    <w:rsid w:val="0070738F"/>
    <w:rsid w:val="007075A5"/>
    <w:rsid w:val="0070763A"/>
    <w:rsid w:val="00707AB9"/>
    <w:rsid w:val="00707B78"/>
    <w:rsid w:val="00707B93"/>
    <w:rsid w:val="00707BF0"/>
    <w:rsid w:val="00707C58"/>
    <w:rsid w:val="00707C60"/>
    <w:rsid w:val="00710071"/>
    <w:rsid w:val="0071007E"/>
    <w:rsid w:val="00710398"/>
    <w:rsid w:val="00710448"/>
    <w:rsid w:val="00710691"/>
    <w:rsid w:val="007106DE"/>
    <w:rsid w:val="0071095F"/>
    <w:rsid w:val="00710AF9"/>
    <w:rsid w:val="00710B19"/>
    <w:rsid w:val="00710B8B"/>
    <w:rsid w:val="00710EBF"/>
    <w:rsid w:val="00710FB9"/>
    <w:rsid w:val="00711167"/>
    <w:rsid w:val="0071145D"/>
    <w:rsid w:val="0071168C"/>
    <w:rsid w:val="007116B3"/>
    <w:rsid w:val="007116E6"/>
    <w:rsid w:val="00711744"/>
    <w:rsid w:val="007117C6"/>
    <w:rsid w:val="00711A3C"/>
    <w:rsid w:val="00711B7C"/>
    <w:rsid w:val="00711C1D"/>
    <w:rsid w:val="00711C70"/>
    <w:rsid w:val="00711C74"/>
    <w:rsid w:val="00711E2E"/>
    <w:rsid w:val="0071209E"/>
    <w:rsid w:val="007123A4"/>
    <w:rsid w:val="00712497"/>
    <w:rsid w:val="007124A1"/>
    <w:rsid w:val="0071263D"/>
    <w:rsid w:val="00712A82"/>
    <w:rsid w:val="00712F4D"/>
    <w:rsid w:val="00713200"/>
    <w:rsid w:val="00713271"/>
    <w:rsid w:val="00713365"/>
    <w:rsid w:val="007135AB"/>
    <w:rsid w:val="007138B4"/>
    <w:rsid w:val="00713995"/>
    <w:rsid w:val="00713B38"/>
    <w:rsid w:val="00713B7B"/>
    <w:rsid w:val="00713CE5"/>
    <w:rsid w:val="00714231"/>
    <w:rsid w:val="00714474"/>
    <w:rsid w:val="007147B3"/>
    <w:rsid w:val="0071498A"/>
    <w:rsid w:val="007149F4"/>
    <w:rsid w:val="00714A09"/>
    <w:rsid w:val="00714E05"/>
    <w:rsid w:val="007152A2"/>
    <w:rsid w:val="007152D2"/>
    <w:rsid w:val="007154D8"/>
    <w:rsid w:val="007155BA"/>
    <w:rsid w:val="00715996"/>
    <w:rsid w:val="00715A32"/>
    <w:rsid w:val="00715A4F"/>
    <w:rsid w:val="00715AB7"/>
    <w:rsid w:val="00715B37"/>
    <w:rsid w:val="00715F5E"/>
    <w:rsid w:val="00716334"/>
    <w:rsid w:val="007163E7"/>
    <w:rsid w:val="0071676B"/>
    <w:rsid w:val="00716837"/>
    <w:rsid w:val="00716841"/>
    <w:rsid w:val="007169E3"/>
    <w:rsid w:val="00716F29"/>
    <w:rsid w:val="00717436"/>
    <w:rsid w:val="00717672"/>
    <w:rsid w:val="007176DF"/>
    <w:rsid w:val="0071772E"/>
    <w:rsid w:val="00717A50"/>
    <w:rsid w:val="00717ABF"/>
    <w:rsid w:val="007201E0"/>
    <w:rsid w:val="00720207"/>
    <w:rsid w:val="0072020E"/>
    <w:rsid w:val="00720244"/>
    <w:rsid w:val="0072024F"/>
    <w:rsid w:val="0072052D"/>
    <w:rsid w:val="007205D1"/>
    <w:rsid w:val="007205F8"/>
    <w:rsid w:val="0072064D"/>
    <w:rsid w:val="007207C9"/>
    <w:rsid w:val="007208FF"/>
    <w:rsid w:val="00720949"/>
    <w:rsid w:val="00720B4A"/>
    <w:rsid w:val="00720CB6"/>
    <w:rsid w:val="00720FE3"/>
    <w:rsid w:val="00721004"/>
    <w:rsid w:val="0072124C"/>
    <w:rsid w:val="0072131A"/>
    <w:rsid w:val="00721387"/>
    <w:rsid w:val="00721526"/>
    <w:rsid w:val="00721578"/>
    <w:rsid w:val="0072190E"/>
    <w:rsid w:val="00721912"/>
    <w:rsid w:val="00721C20"/>
    <w:rsid w:val="00721CB7"/>
    <w:rsid w:val="00721E26"/>
    <w:rsid w:val="00721F01"/>
    <w:rsid w:val="00721F5E"/>
    <w:rsid w:val="00722313"/>
    <w:rsid w:val="007224E9"/>
    <w:rsid w:val="007225E8"/>
    <w:rsid w:val="0072270B"/>
    <w:rsid w:val="00722728"/>
    <w:rsid w:val="00722ACA"/>
    <w:rsid w:val="00722BD0"/>
    <w:rsid w:val="00722CA1"/>
    <w:rsid w:val="00722D65"/>
    <w:rsid w:val="00722FEC"/>
    <w:rsid w:val="00723195"/>
    <w:rsid w:val="00723233"/>
    <w:rsid w:val="007234F8"/>
    <w:rsid w:val="00723790"/>
    <w:rsid w:val="0072382C"/>
    <w:rsid w:val="00723B74"/>
    <w:rsid w:val="00723D7C"/>
    <w:rsid w:val="00723E37"/>
    <w:rsid w:val="00723F0C"/>
    <w:rsid w:val="00723F26"/>
    <w:rsid w:val="0072439A"/>
    <w:rsid w:val="00724738"/>
    <w:rsid w:val="0072481D"/>
    <w:rsid w:val="00724AFB"/>
    <w:rsid w:val="00724D82"/>
    <w:rsid w:val="00724E1F"/>
    <w:rsid w:val="00724E77"/>
    <w:rsid w:val="00724F56"/>
    <w:rsid w:val="00724FF0"/>
    <w:rsid w:val="00725092"/>
    <w:rsid w:val="00725243"/>
    <w:rsid w:val="0072527C"/>
    <w:rsid w:val="0072537E"/>
    <w:rsid w:val="0072548D"/>
    <w:rsid w:val="007254B8"/>
    <w:rsid w:val="007255BD"/>
    <w:rsid w:val="00725A67"/>
    <w:rsid w:val="00725C35"/>
    <w:rsid w:val="00725C77"/>
    <w:rsid w:val="00726482"/>
    <w:rsid w:val="007266E8"/>
    <w:rsid w:val="007266F5"/>
    <w:rsid w:val="0072687B"/>
    <w:rsid w:val="007269BD"/>
    <w:rsid w:val="00726AE8"/>
    <w:rsid w:val="00726D23"/>
    <w:rsid w:val="00726F9E"/>
    <w:rsid w:val="0072729F"/>
    <w:rsid w:val="00727A47"/>
    <w:rsid w:val="00727CAC"/>
    <w:rsid w:val="00727FF4"/>
    <w:rsid w:val="00730282"/>
    <w:rsid w:val="00730283"/>
    <w:rsid w:val="0073074C"/>
    <w:rsid w:val="0073077A"/>
    <w:rsid w:val="00730929"/>
    <w:rsid w:val="00730DC1"/>
    <w:rsid w:val="00730ECD"/>
    <w:rsid w:val="00730F65"/>
    <w:rsid w:val="007310D0"/>
    <w:rsid w:val="0073115C"/>
    <w:rsid w:val="007311CC"/>
    <w:rsid w:val="007313CD"/>
    <w:rsid w:val="00731745"/>
    <w:rsid w:val="007319C5"/>
    <w:rsid w:val="00731B31"/>
    <w:rsid w:val="00731B5F"/>
    <w:rsid w:val="00731E9F"/>
    <w:rsid w:val="00732056"/>
    <w:rsid w:val="007322F9"/>
    <w:rsid w:val="007323CB"/>
    <w:rsid w:val="007323F4"/>
    <w:rsid w:val="007325B9"/>
    <w:rsid w:val="00732A71"/>
    <w:rsid w:val="00732B92"/>
    <w:rsid w:val="00732E74"/>
    <w:rsid w:val="007334A9"/>
    <w:rsid w:val="0073370D"/>
    <w:rsid w:val="00733832"/>
    <w:rsid w:val="00733A0F"/>
    <w:rsid w:val="00733D0A"/>
    <w:rsid w:val="00733D20"/>
    <w:rsid w:val="00733E70"/>
    <w:rsid w:val="00733E73"/>
    <w:rsid w:val="00733EB1"/>
    <w:rsid w:val="00734193"/>
    <w:rsid w:val="00734412"/>
    <w:rsid w:val="00734452"/>
    <w:rsid w:val="00734497"/>
    <w:rsid w:val="00734811"/>
    <w:rsid w:val="00734E51"/>
    <w:rsid w:val="00734EBF"/>
    <w:rsid w:val="0073545E"/>
    <w:rsid w:val="007354B3"/>
    <w:rsid w:val="0073552D"/>
    <w:rsid w:val="0073564A"/>
    <w:rsid w:val="00735667"/>
    <w:rsid w:val="007358B4"/>
    <w:rsid w:val="007358DD"/>
    <w:rsid w:val="00735CDE"/>
    <w:rsid w:val="00735E43"/>
    <w:rsid w:val="00735F15"/>
    <w:rsid w:val="00735FC1"/>
    <w:rsid w:val="00736083"/>
    <w:rsid w:val="00736226"/>
    <w:rsid w:val="00736246"/>
    <w:rsid w:val="0073643D"/>
    <w:rsid w:val="0073654C"/>
    <w:rsid w:val="00736751"/>
    <w:rsid w:val="007369A4"/>
    <w:rsid w:val="007369DE"/>
    <w:rsid w:val="007369EE"/>
    <w:rsid w:val="007369FE"/>
    <w:rsid w:val="00736E0F"/>
    <w:rsid w:val="00736EAC"/>
    <w:rsid w:val="0073707D"/>
    <w:rsid w:val="007373BB"/>
    <w:rsid w:val="0073762B"/>
    <w:rsid w:val="007377F6"/>
    <w:rsid w:val="00737BA1"/>
    <w:rsid w:val="00737C97"/>
    <w:rsid w:val="00737D05"/>
    <w:rsid w:val="00737D61"/>
    <w:rsid w:val="00737FC3"/>
    <w:rsid w:val="00737FE3"/>
    <w:rsid w:val="0074002A"/>
    <w:rsid w:val="007400B9"/>
    <w:rsid w:val="0074045D"/>
    <w:rsid w:val="00740876"/>
    <w:rsid w:val="007409A9"/>
    <w:rsid w:val="00740B97"/>
    <w:rsid w:val="00740D82"/>
    <w:rsid w:val="00740E2E"/>
    <w:rsid w:val="00740FCC"/>
    <w:rsid w:val="00741295"/>
    <w:rsid w:val="00741337"/>
    <w:rsid w:val="0074164C"/>
    <w:rsid w:val="007416DA"/>
    <w:rsid w:val="007416E3"/>
    <w:rsid w:val="007419A9"/>
    <w:rsid w:val="00741B45"/>
    <w:rsid w:val="00741EDF"/>
    <w:rsid w:val="00741EE5"/>
    <w:rsid w:val="00742118"/>
    <w:rsid w:val="0074232F"/>
    <w:rsid w:val="00742366"/>
    <w:rsid w:val="00742403"/>
    <w:rsid w:val="007424B2"/>
    <w:rsid w:val="00742523"/>
    <w:rsid w:val="007426E7"/>
    <w:rsid w:val="007426FA"/>
    <w:rsid w:val="00742E88"/>
    <w:rsid w:val="00743082"/>
    <w:rsid w:val="007430C3"/>
    <w:rsid w:val="00743127"/>
    <w:rsid w:val="007437E3"/>
    <w:rsid w:val="00743A50"/>
    <w:rsid w:val="00743F2C"/>
    <w:rsid w:val="00743FDC"/>
    <w:rsid w:val="00744002"/>
    <w:rsid w:val="0074404A"/>
    <w:rsid w:val="007440AA"/>
    <w:rsid w:val="00744367"/>
    <w:rsid w:val="007445B8"/>
    <w:rsid w:val="00744675"/>
    <w:rsid w:val="00744B72"/>
    <w:rsid w:val="00744B98"/>
    <w:rsid w:val="00744BEA"/>
    <w:rsid w:val="00744FE4"/>
    <w:rsid w:val="007451A4"/>
    <w:rsid w:val="007455B9"/>
    <w:rsid w:val="0074575A"/>
    <w:rsid w:val="0074582A"/>
    <w:rsid w:val="00745973"/>
    <w:rsid w:val="007459E4"/>
    <w:rsid w:val="00745E2D"/>
    <w:rsid w:val="00745E32"/>
    <w:rsid w:val="00745E9B"/>
    <w:rsid w:val="00745FFD"/>
    <w:rsid w:val="007461FC"/>
    <w:rsid w:val="00746262"/>
    <w:rsid w:val="00746312"/>
    <w:rsid w:val="0074651F"/>
    <w:rsid w:val="00746608"/>
    <w:rsid w:val="0074661A"/>
    <w:rsid w:val="0074678B"/>
    <w:rsid w:val="00746CE3"/>
    <w:rsid w:val="00746E69"/>
    <w:rsid w:val="00746EEC"/>
    <w:rsid w:val="00747044"/>
    <w:rsid w:val="007471B8"/>
    <w:rsid w:val="0074729A"/>
    <w:rsid w:val="00747337"/>
    <w:rsid w:val="0074778A"/>
    <w:rsid w:val="007477B3"/>
    <w:rsid w:val="007477F0"/>
    <w:rsid w:val="00747901"/>
    <w:rsid w:val="00750523"/>
    <w:rsid w:val="00750536"/>
    <w:rsid w:val="00750590"/>
    <w:rsid w:val="007505BF"/>
    <w:rsid w:val="007505F1"/>
    <w:rsid w:val="00750828"/>
    <w:rsid w:val="00750B6E"/>
    <w:rsid w:val="00750C5B"/>
    <w:rsid w:val="00750D24"/>
    <w:rsid w:val="00750D42"/>
    <w:rsid w:val="00751148"/>
    <w:rsid w:val="00751393"/>
    <w:rsid w:val="0075191A"/>
    <w:rsid w:val="00751E08"/>
    <w:rsid w:val="00751EAF"/>
    <w:rsid w:val="00752051"/>
    <w:rsid w:val="0075213F"/>
    <w:rsid w:val="00752186"/>
    <w:rsid w:val="007521C4"/>
    <w:rsid w:val="00752348"/>
    <w:rsid w:val="007523B6"/>
    <w:rsid w:val="00752415"/>
    <w:rsid w:val="00752494"/>
    <w:rsid w:val="00752534"/>
    <w:rsid w:val="007526D7"/>
    <w:rsid w:val="0075280B"/>
    <w:rsid w:val="00752833"/>
    <w:rsid w:val="00752A7D"/>
    <w:rsid w:val="00752BA3"/>
    <w:rsid w:val="00752DCA"/>
    <w:rsid w:val="00752EDE"/>
    <w:rsid w:val="0075303B"/>
    <w:rsid w:val="007537AD"/>
    <w:rsid w:val="007538BE"/>
    <w:rsid w:val="007539A1"/>
    <w:rsid w:val="00753A47"/>
    <w:rsid w:val="00753D91"/>
    <w:rsid w:val="00754124"/>
    <w:rsid w:val="0075412B"/>
    <w:rsid w:val="007541C3"/>
    <w:rsid w:val="00754635"/>
    <w:rsid w:val="0075480E"/>
    <w:rsid w:val="00754886"/>
    <w:rsid w:val="00754A5F"/>
    <w:rsid w:val="007555CB"/>
    <w:rsid w:val="00756103"/>
    <w:rsid w:val="007562BA"/>
    <w:rsid w:val="00756513"/>
    <w:rsid w:val="00756600"/>
    <w:rsid w:val="00756988"/>
    <w:rsid w:val="00756994"/>
    <w:rsid w:val="00756B01"/>
    <w:rsid w:val="00756B4C"/>
    <w:rsid w:val="00756CBD"/>
    <w:rsid w:val="00756D89"/>
    <w:rsid w:val="00756E1A"/>
    <w:rsid w:val="00756EC9"/>
    <w:rsid w:val="00756F2A"/>
    <w:rsid w:val="007570E1"/>
    <w:rsid w:val="007572E4"/>
    <w:rsid w:val="00757409"/>
    <w:rsid w:val="007577BF"/>
    <w:rsid w:val="007579B2"/>
    <w:rsid w:val="00757A20"/>
    <w:rsid w:val="00757A22"/>
    <w:rsid w:val="00757E19"/>
    <w:rsid w:val="00760026"/>
    <w:rsid w:val="00760330"/>
    <w:rsid w:val="007603D3"/>
    <w:rsid w:val="007605CA"/>
    <w:rsid w:val="00760700"/>
    <w:rsid w:val="007607CE"/>
    <w:rsid w:val="00760BDC"/>
    <w:rsid w:val="00760ECF"/>
    <w:rsid w:val="00761027"/>
    <w:rsid w:val="007610B3"/>
    <w:rsid w:val="007611C3"/>
    <w:rsid w:val="0076187E"/>
    <w:rsid w:val="00761C31"/>
    <w:rsid w:val="007621CE"/>
    <w:rsid w:val="007622ED"/>
    <w:rsid w:val="007623CD"/>
    <w:rsid w:val="0076248E"/>
    <w:rsid w:val="007624D9"/>
    <w:rsid w:val="00762536"/>
    <w:rsid w:val="00762B47"/>
    <w:rsid w:val="00762CD9"/>
    <w:rsid w:val="00762E25"/>
    <w:rsid w:val="00762ED3"/>
    <w:rsid w:val="00763368"/>
    <w:rsid w:val="00763400"/>
    <w:rsid w:val="007634C4"/>
    <w:rsid w:val="007635B6"/>
    <w:rsid w:val="007635C3"/>
    <w:rsid w:val="00763611"/>
    <w:rsid w:val="00763694"/>
    <w:rsid w:val="007636C0"/>
    <w:rsid w:val="00763814"/>
    <w:rsid w:val="00763852"/>
    <w:rsid w:val="00763882"/>
    <w:rsid w:val="00763A88"/>
    <w:rsid w:val="00763AB3"/>
    <w:rsid w:val="00763B5E"/>
    <w:rsid w:val="00763CA6"/>
    <w:rsid w:val="00763ED1"/>
    <w:rsid w:val="00763F44"/>
    <w:rsid w:val="00764068"/>
    <w:rsid w:val="0076407D"/>
    <w:rsid w:val="00764134"/>
    <w:rsid w:val="00764172"/>
    <w:rsid w:val="00764469"/>
    <w:rsid w:val="00764791"/>
    <w:rsid w:val="00764869"/>
    <w:rsid w:val="00764B6B"/>
    <w:rsid w:val="00764D08"/>
    <w:rsid w:val="00764F3D"/>
    <w:rsid w:val="00765199"/>
    <w:rsid w:val="00765547"/>
    <w:rsid w:val="0076559C"/>
    <w:rsid w:val="007656EF"/>
    <w:rsid w:val="00765791"/>
    <w:rsid w:val="00765A73"/>
    <w:rsid w:val="00765B34"/>
    <w:rsid w:val="00765C6A"/>
    <w:rsid w:val="00765DD1"/>
    <w:rsid w:val="00765EC5"/>
    <w:rsid w:val="00765FE1"/>
    <w:rsid w:val="00766707"/>
    <w:rsid w:val="0076672F"/>
    <w:rsid w:val="0076679C"/>
    <w:rsid w:val="007667BA"/>
    <w:rsid w:val="007669AF"/>
    <w:rsid w:val="00766B92"/>
    <w:rsid w:val="00766DBB"/>
    <w:rsid w:val="00766DF2"/>
    <w:rsid w:val="00766EC7"/>
    <w:rsid w:val="00767157"/>
    <w:rsid w:val="007673E5"/>
    <w:rsid w:val="00767431"/>
    <w:rsid w:val="00767608"/>
    <w:rsid w:val="007679BF"/>
    <w:rsid w:val="00767A56"/>
    <w:rsid w:val="00767B23"/>
    <w:rsid w:val="00767BE2"/>
    <w:rsid w:val="00767C01"/>
    <w:rsid w:val="00770199"/>
    <w:rsid w:val="0077048E"/>
    <w:rsid w:val="0077064E"/>
    <w:rsid w:val="007707FA"/>
    <w:rsid w:val="00770E58"/>
    <w:rsid w:val="007710F8"/>
    <w:rsid w:val="007712BC"/>
    <w:rsid w:val="00771554"/>
    <w:rsid w:val="007717B3"/>
    <w:rsid w:val="00771837"/>
    <w:rsid w:val="00771888"/>
    <w:rsid w:val="0077199F"/>
    <w:rsid w:val="007719E3"/>
    <w:rsid w:val="00771A23"/>
    <w:rsid w:val="00771B8A"/>
    <w:rsid w:val="00771BED"/>
    <w:rsid w:val="00771D68"/>
    <w:rsid w:val="0077207F"/>
    <w:rsid w:val="00772189"/>
    <w:rsid w:val="00772241"/>
    <w:rsid w:val="007725C4"/>
    <w:rsid w:val="007726CE"/>
    <w:rsid w:val="00772960"/>
    <w:rsid w:val="00772A43"/>
    <w:rsid w:val="00772D61"/>
    <w:rsid w:val="00772E41"/>
    <w:rsid w:val="00773077"/>
    <w:rsid w:val="0077355E"/>
    <w:rsid w:val="0077389B"/>
    <w:rsid w:val="007738AF"/>
    <w:rsid w:val="00773A17"/>
    <w:rsid w:val="00773BF8"/>
    <w:rsid w:val="00773EFE"/>
    <w:rsid w:val="00773F92"/>
    <w:rsid w:val="00773FF3"/>
    <w:rsid w:val="007740D9"/>
    <w:rsid w:val="0077488F"/>
    <w:rsid w:val="00774A4C"/>
    <w:rsid w:val="00774AA5"/>
    <w:rsid w:val="00774C44"/>
    <w:rsid w:val="00774D9E"/>
    <w:rsid w:val="00775016"/>
    <w:rsid w:val="007753CB"/>
    <w:rsid w:val="007754D3"/>
    <w:rsid w:val="007755D9"/>
    <w:rsid w:val="0077567E"/>
    <w:rsid w:val="00775861"/>
    <w:rsid w:val="00775B20"/>
    <w:rsid w:val="00775C60"/>
    <w:rsid w:val="00775CCA"/>
    <w:rsid w:val="00775D54"/>
    <w:rsid w:val="00775EC5"/>
    <w:rsid w:val="007760A2"/>
    <w:rsid w:val="007764FE"/>
    <w:rsid w:val="00776511"/>
    <w:rsid w:val="00776824"/>
    <w:rsid w:val="00776D57"/>
    <w:rsid w:val="00776FBB"/>
    <w:rsid w:val="00776FEE"/>
    <w:rsid w:val="00777002"/>
    <w:rsid w:val="00777050"/>
    <w:rsid w:val="0077724F"/>
    <w:rsid w:val="00777392"/>
    <w:rsid w:val="007774E1"/>
    <w:rsid w:val="007775FE"/>
    <w:rsid w:val="0077784E"/>
    <w:rsid w:val="00777C23"/>
    <w:rsid w:val="00777CD6"/>
    <w:rsid w:val="00777D2A"/>
    <w:rsid w:val="0078032F"/>
    <w:rsid w:val="0078040B"/>
    <w:rsid w:val="007807E1"/>
    <w:rsid w:val="007807E5"/>
    <w:rsid w:val="00780814"/>
    <w:rsid w:val="00780C2A"/>
    <w:rsid w:val="00780D40"/>
    <w:rsid w:val="00780D58"/>
    <w:rsid w:val="00781188"/>
    <w:rsid w:val="0078143A"/>
    <w:rsid w:val="00781497"/>
    <w:rsid w:val="007815F7"/>
    <w:rsid w:val="00781657"/>
    <w:rsid w:val="0078166E"/>
    <w:rsid w:val="00781686"/>
    <w:rsid w:val="00781711"/>
    <w:rsid w:val="007817A4"/>
    <w:rsid w:val="007817BC"/>
    <w:rsid w:val="007817FE"/>
    <w:rsid w:val="0078191F"/>
    <w:rsid w:val="00781A49"/>
    <w:rsid w:val="00781AA6"/>
    <w:rsid w:val="00781C56"/>
    <w:rsid w:val="00781CA0"/>
    <w:rsid w:val="00781F1B"/>
    <w:rsid w:val="0078206F"/>
    <w:rsid w:val="007820C5"/>
    <w:rsid w:val="0078213A"/>
    <w:rsid w:val="00782432"/>
    <w:rsid w:val="00782577"/>
    <w:rsid w:val="0078259E"/>
    <w:rsid w:val="00782616"/>
    <w:rsid w:val="00782697"/>
    <w:rsid w:val="00782802"/>
    <w:rsid w:val="0078281A"/>
    <w:rsid w:val="00782B63"/>
    <w:rsid w:val="00782BF8"/>
    <w:rsid w:val="00782C47"/>
    <w:rsid w:val="00782E9A"/>
    <w:rsid w:val="00782F1E"/>
    <w:rsid w:val="00782F40"/>
    <w:rsid w:val="00782F43"/>
    <w:rsid w:val="00783379"/>
    <w:rsid w:val="00783585"/>
    <w:rsid w:val="00783770"/>
    <w:rsid w:val="00783784"/>
    <w:rsid w:val="007837D6"/>
    <w:rsid w:val="0078388E"/>
    <w:rsid w:val="0078404A"/>
    <w:rsid w:val="0078418E"/>
    <w:rsid w:val="0078435E"/>
    <w:rsid w:val="00784372"/>
    <w:rsid w:val="007844CB"/>
    <w:rsid w:val="0078463D"/>
    <w:rsid w:val="00784686"/>
    <w:rsid w:val="00784810"/>
    <w:rsid w:val="00784850"/>
    <w:rsid w:val="00784941"/>
    <w:rsid w:val="00784998"/>
    <w:rsid w:val="00784BB4"/>
    <w:rsid w:val="0078524C"/>
    <w:rsid w:val="0078541D"/>
    <w:rsid w:val="007855EE"/>
    <w:rsid w:val="0078562C"/>
    <w:rsid w:val="00785A2D"/>
    <w:rsid w:val="00785B1A"/>
    <w:rsid w:val="00785CC0"/>
    <w:rsid w:val="00785DA3"/>
    <w:rsid w:val="00785E6A"/>
    <w:rsid w:val="00785EA7"/>
    <w:rsid w:val="0078609E"/>
    <w:rsid w:val="00786267"/>
    <w:rsid w:val="00786323"/>
    <w:rsid w:val="007864A5"/>
    <w:rsid w:val="00786620"/>
    <w:rsid w:val="00786A6C"/>
    <w:rsid w:val="00786A7A"/>
    <w:rsid w:val="00786CF8"/>
    <w:rsid w:val="00786EC1"/>
    <w:rsid w:val="007873B7"/>
    <w:rsid w:val="0078755E"/>
    <w:rsid w:val="007875A6"/>
    <w:rsid w:val="00787657"/>
    <w:rsid w:val="007876E0"/>
    <w:rsid w:val="0078795B"/>
    <w:rsid w:val="007879CF"/>
    <w:rsid w:val="00787B8C"/>
    <w:rsid w:val="00787CB5"/>
    <w:rsid w:val="00787DB0"/>
    <w:rsid w:val="00790154"/>
    <w:rsid w:val="0079020F"/>
    <w:rsid w:val="00790549"/>
    <w:rsid w:val="00790778"/>
    <w:rsid w:val="007908B2"/>
    <w:rsid w:val="007909A8"/>
    <w:rsid w:val="00790A2C"/>
    <w:rsid w:val="00790AD6"/>
    <w:rsid w:val="00790B95"/>
    <w:rsid w:val="00790ED6"/>
    <w:rsid w:val="00791092"/>
    <w:rsid w:val="00791625"/>
    <w:rsid w:val="0079168B"/>
    <w:rsid w:val="0079193A"/>
    <w:rsid w:val="00791A9E"/>
    <w:rsid w:val="00791C04"/>
    <w:rsid w:val="00791F53"/>
    <w:rsid w:val="0079210E"/>
    <w:rsid w:val="007923A7"/>
    <w:rsid w:val="007924D9"/>
    <w:rsid w:val="007925B1"/>
    <w:rsid w:val="0079271D"/>
    <w:rsid w:val="007928B1"/>
    <w:rsid w:val="00792AC6"/>
    <w:rsid w:val="00792AD0"/>
    <w:rsid w:val="00792C6A"/>
    <w:rsid w:val="00792E93"/>
    <w:rsid w:val="0079300D"/>
    <w:rsid w:val="00793094"/>
    <w:rsid w:val="007930E2"/>
    <w:rsid w:val="00793127"/>
    <w:rsid w:val="007931B7"/>
    <w:rsid w:val="00793793"/>
    <w:rsid w:val="00793858"/>
    <w:rsid w:val="00793CAA"/>
    <w:rsid w:val="00793F98"/>
    <w:rsid w:val="007949CF"/>
    <w:rsid w:val="00794B96"/>
    <w:rsid w:val="0079515C"/>
    <w:rsid w:val="00795344"/>
    <w:rsid w:val="00795786"/>
    <w:rsid w:val="00795AD8"/>
    <w:rsid w:val="00796265"/>
    <w:rsid w:val="007963D1"/>
    <w:rsid w:val="007963EC"/>
    <w:rsid w:val="00796A3D"/>
    <w:rsid w:val="00796AEB"/>
    <w:rsid w:val="00796B3C"/>
    <w:rsid w:val="007970D5"/>
    <w:rsid w:val="0079775C"/>
    <w:rsid w:val="00797A44"/>
    <w:rsid w:val="00797B00"/>
    <w:rsid w:val="00797BA9"/>
    <w:rsid w:val="00797FDC"/>
    <w:rsid w:val="007A0015"/>
    <w:rsid w:val="007A0099"/>
    <w:rsid w:val="007A012E"/>
    <w:rsid w:val="007A0278"/>
    <w:rsid w:val="007A04ED"/>
    <w:rsid w:val="007A0556"/>
    <w:rsid w:val="007A0557"/>
    <w:rsid w:val="007A05E2"/>
    <w:rsid w:val="007A0716"/>
    <w:rsid w:val="007A07B4"/>
    <w:rsid w:val="007A08DC"/>
    <w:rsid w:val="007A09C9"/>
    <w:rsid w:val="007A0B3B"/>
    <w:rsid w:val="007A0CCC"/>
    <w:rsid w:val="007A0ED3"/>
    <w:rsid w:val="007A10D5"/>
    <w:rsid w:val="007A124B"/>
    <w:rsid w:val="007A13E9"/>
    <w:rsid w:val="007A17FE"/>
    <w:rsid w:val="007A1AEF"/>
    <w:rsid w:val="007A1D7E"/>
    <w:rsid w:val="007A1D95"/>
    <w:rsid w:val="007A1EE4"/>
    <w:rsid w:val="007A1FD0"/>
    <w:rsid w:val="007A1FFE"/>
    <w:rsid w:val="007A220D"/>
    <w:rsid w:val="007A285F"/>
    <w:rsid w:val="007A2A24"/>
    <w:rsid w:val="007A2C7F"/>
    <w:rsid w:val="007A2CA8"/>
    <w:rsid w:val="007A353A"/>
    <w:rsid w:val="007A35F3"/>
    <w:rsid w:val="007A36C0"/>
    <w:rsid w:val="007A3724"/>
    <w:rsid w:val="007A3BA2"/>
    <w:rsid w:val="007A3D3A"/>
    <w:rsid w:val="007A3DB6"/>
    <w:rsid w:val="007A3DC8"/>
    <w:rsid w:val="007A3FD4"/>
    <w:rsid w:val="007A41C1"/>
    <w:rsid w:val="007A43AB"/>
    <w:rsid w:val="007A4543"/>
    <w:rsid w:val="007A4619"/>
    <w:rsid w:val="007A4675"/>
    <w:rsid w:val="007A474E"/>
    <w:rsid w:val="007A487B"/>
    <w:rsid w:val="007A4E11"/>
    <w:rsid w:val="007A4F55"/>
    <w:rsid w:val="007A5065"/>
    <w:rsid w:val="007A5077"/>
    <w:rsid w:val="007A50A1"/>
    <w:rsid w:val="007A5302"/>
    <w:rsid w:val="007A54C5"/>
    <w:rsid w:val="007A59AB"/>
    <w:rsid w:val="007A5A00"/>
    <w:rsid w:val="007A5C51"/>
    <w:rsid w:val="007A5D5F"/>
    <w:rsid w:val="007A5D61"/>
    <w:rsid w:val="007A5FB4"/>
    <w:rsid w:val="007A60C7"/>
    <w:rsid w:val="007A61A2"/>
    <w:rsid w:val="007A691D"/>
    <w:rsid w:val="007A6A0E"/>
    <w:rsid w:val="007A6A97"/>
    <w:rsid w:val="007A6B3D"/>
    <w:rsid w:val="007A6CBF"/>
    <w:rsid w:val="007A6D82"/>
    <w:rsid w:val="007A6DD3"/>
    <w:rsid w:val="007A6E66"/>
    <w:rsid w:val="007A731B"/>
    <w:rsid w:val="007A748C"/>
    <w:rsid w:val="007A7564"/>
    <w:rsid w:val="007A75F3"/>
    <w:rsid w:val="007A7630"/>
    <w:rsid w:val="007A7988"/>
    <w:rsid w:val="007A7D8C"/>
    <w:rsid w:val="007B055D"/>
    <w:rsid w:val="007B082C"/>
    <w:rsid w:val="007B0910"/>
    <w:rsid w:val="007B09DC"/>
    <w:rsid w:val="007B0CED"/>
    <w:rsid w:val="007B0FD4"/>
    <w:rsid w:val="007B10D4"/>
    <w:rsid w:val="007B122F"/>
    <w:rsid w:val="007B1704"/>
    <w:rsid w:val="007B1819"/>
    <w:rsid w:val="007B18BD"/>
    <w:rsid w:val="007B18DD"/>
    <w:rsid w:val="007B1A19"/>
    <w:rsid w:val="007B1DFA"/>
    <w:rsid w:val="007B2111"/>
    <w:rsid w:val="007B24D8"/>
    <w:rsid w:val="007B2877"/>
    <w:rsid w:val="007B28AA"/>
    <w:rsid w:val="007B2948"/>
    <w:rsid w:val="007B2A97"/>
    <w:rsid w:val="007B2CA3"/>
    <w:rsid w:val="007B2D46"/>
    <w:rsid w:val="007B3114"/>
    <w:rsid w:val="007B3444"/>
    <w:rsid w:val="007B3780"/>
    <w:rsid w:val="007B385A"/>
    <w:rsid w:val="007B3C12"/>
    <w:rsid w:val="007B3DF4"/>
    <w:rsid w:val="007B3FC4"/>
    <w:rsid w:val="007B41F4"/>
    <w:rsid w:val="007B43B2"/>
    <w:rsid w:val="007B43F7"/>
    <w:rsid w:val="007B4523"/>
    <w:rsid w:val="007B4804"/>
    <w:rsid w:val="007B49C3"/>
    <w:rsid w:val="007B4A52"/>
    <w:rsid w:val="007B4ACB"/>
    <w:rsid w:val="007B4AE5"/>
    <w:rsid w:val="007B4D01"/>
    <w:rsid w:val="007B4EEF"/>
    <w:rsid w:val="007B500C"/>
    <w:rsid w:val="007B5172"/>
    <w:rsid w:val="007B52D4"/>
    <w:rsid w:val="007B5310"/>
    <w:rsid w:val="007B56D5"/>
    <w:rsid w:val="007B56E2"/>
    <w:rsid w:val="007B5AC7"/>
    <w:rsid w:val="007B5F32"/>
    <w:rsid w:val="007B5FC8"/>
    <w:rsid w:val="007B6327"/>
    <w:rsid w:val="007B6393"/>
    <w:rsid w:val="007B644D"/>
    <w:rsid w:val="007B64F4"/>
    <w:rsid w:val="007B66C1"/>
    <w:rsid w:val="007B6934"/>
    <w:rsid w:val="007B6AD1"/>
    <w:rsid w:val="007B6B93"/>
    <w:rsid w:val="007B6F42"/>
    <w:rsid w:val="007B70C9"/>
    <w:rsid w:val="007B72C6"/>
    <w:rsid w:val="007B74A8"/>
    <w:rsid w:val="007B74C4"/>
    <w:rsid w:val="007B7609"/>
    <w:rsid w:val="007B772B"/>
    <w:rsid w:val="007B7780"/>
    <w:rsid w:val="007B7B27"/>
    <w:rsid w:val="007B7E60"/>
    <w:rsid w:val="007B7FEE"/>
    <w:rsid w:val="007B7FF2"/>
    <w:rsid w:val="007C0011"/>
    <w:rsid w:val="007C0053"/>
    <w:rsid w:val="007C00DF"/>
    <w:rsid w:val="007C0127"/>
    <w:rsid w:val="007C04AA"/>
    <w:rsid w:val="007C0691"/>
    <w:rsid w:val="007C0AEB"/>
    <w:rsid w:val="007C0BB8"/>
    <w:rsid w:val="007C0C73"/>
    <w:rsid w:val="007C0E9E"/>
    <w:rsid w:val="007C0F4C"/>
    <w:rsid w:val="007C0F7B"/>
    <w:rsid w:val="007C0F8B"/>
    <w:rsid w:val="007C0FD3"/>
    <w:rsid w:val="007C10C5"/>
    <w:rsid w:val="007C1168"/>
    <w:rsid w:val="007C1283"/>
    <w:rsid w:val="007C1322"/>
    <w:rsid w:val="007C165E"/>
    <w:rsid w:val="007C1768"/>
    <w:rsid w:val="007C1857"/>
    <w:rsid w:val="007C1B35"/>
    <w:rsid w:val="007C1B81"/>
    <w:rsid w:val="007C1C7A"/>
    <w:rsid w:val="007C1CE9"/>
    <w:rsid w:val="007C1D5D"/>
    <w:rsid w:val="007C2179"/>
    <w:rsid w:val="007C22F4"/>
    <w:rsid w:val="007C2663"/>
    <w:rsid w:val="007C2B34"/>
    <w:rsid w:val="007C2BBD"/>
    <w:rsid w:val="007C305E"/>
    <w:rsid w:val="007C309F"/>
    <w:rsid w:val="007C3114"/>
    <w:rsid w:val="007C3123"/>
    <w:rsid w:val="007C3159"/>
    <w:rsid w:val="007C323D"/>
    <w:rsid w:val="007C325C"/>
    <w:rsid w:val="007C347A"/>
    <w:rsid w:val="007C34CB"/>
    <w:rsid w:val="007C35E7"/>
    <w:rsid w:val="007C385B"/>
    <w:rsid w:val="007C3C13"/>
    <w:rsid w:val="007C3E1C"/>
    <w:rsid w:val="007C420F"/>
    <w:rsid w:val="007C45A8"/>
    <w:rsid w:val="007C45C0"/>
    <w:rsid w:val="007C4955"/>
    <w:rsid w:val="007C4A3C"/>
    <w:rsid w:val="007C4BA1"/>
    <w:rsid w:val="007C4BF7"/>
    <w:rsid w:val="007C4C84"/>
    <w:rsid w:val="007C5832"/>
    <w:rsid w:val="007C6019"/>
    <w:rsid w:val="007C61DE"/>
    <w:rsid w:val="007C6588"/>
    <w:rsid w:val="007C67DE"/>
    <w:rsid w:val="007C6C00"/>
    <w:rsid w:val="007C6E9E"/>
    <w:rsid w:val="007C6F3A"/>
    <w:rsid w:val="007C6FD5"/>
    <w:rsid w:val="007C7220"/>
    <w:rsid w:val="007C7520"/>
    <w:rsid w:val="007C7521"/>
    <w:rsid w:val="007C7523"/>
    <w:rsid w:val="007C762F"/>
    <w:rsid w:val="007C77CB"/>
    <w:rsid w:val="007C78E4"/>
    <w:rsid w:val="007C792D"/>
    <w:rsid w:val="007C7D6D"/>
    <w:rsid w:val="007C7FBA"/>
    <w:rsid w:val="007C7FF8"/>
    <w:rsid w:val="007D0141"/>
    <w:rsid w:val="007D0343"/>
    <w:rsid w:val="007D043B"/>
    <w:rsid w:val="007D0844"/>
    <w:rsid w:val="007D084D"/>
    <w:rsid w:val="007D08DF"/>
    <w:rsid w:val="007D0927"/>
    <w:rsid w:val="007D09BA"/>
    <w:rsid w:val="007D0A6A"/>
    <w:rsid w:val="007D0AE8"/>
    <w:rsid w:val="007D0CDF"/>
    <w:rsid w:val="007D0D51"/>
    <w:rsid w:val="007D0E6A"/>
    <w:rsid w:val="007D0F8F"/>
    <w:rsid w:val="007D125D"/>
    <w:rsid w:val="007D1286"/>
    <w:rsid w:val="007D132C"/>
    <w:rsid w:val="007D13A8"/>
    <w:rsid w:val="007D13E6"/>
    <w:rsid w:val="007D148D"/>
    <w:rsid w:val="007D1538"/>
    <w:rsid w:val="007D1570"/>
    <w:rsid w:val="007D18EC"/>
    <w:rsid w:val="007D2275"/>
    <w:rsid w:val="007D2343"/>
    <w:rsid w:val="007D2375"/>
    <w:rsid w:val="007D25F9"/>
    <w:rsid w:val="007D28AF"/>
    <w:rsid w:val="007D2AFD"/>
    <w:rsid w:val="007D2B57"/>
    <w:rsid w:val="007D2C98"/>
    <w:rsid w:val="007D2D6A"/>
    <w:rsid w:val="007D2F4D"/>
    <w:rsid w:val="007D33FD"/>
    <w:rsid w:val="007D3607"/>
    <w:rsid w:val="007D371E"/>
    <w:rsid w:val="007D3866"/>
    <w:rsid w:val="007D391C"/>
    <w:rsid w:val="007D397A"/>
    <w:rsid w:val="007D3A30"/>
    <w:rsid w:val="007D3EA8"/>
    <w:rsid w:val="007D4459"/>
    <w:rsid w:val="007D44F9"/>
    <w:rsid w:val="007D4540"/>
    <w:rsid w:val="007D45A9"/>
    <w:rsid w:val="007D469B"/>
    <w:rsid w:val="007D4833"/>
    <w:rsid w:val="007D48A9"/>
    <w:rsid w:val="007D48D8"/>
    <w:rsid w:val="007D4D88"/>
    <w:rsid w:val="007D4DCC"/>
    <w:rsid w:val="007D4E83"/>
    <w:rsid w:val="007D506D"/>
    <w:rsid w:val="007D508A"/>
    <w:rsid w:val="007D5207"/>
    <w:rsid w:val="007D5288"/>
    <w:rsid w:val="007D53CC"/>
    <w:rsid w:val="007D56A8"/>
    <w:rsid w:val="007D59B0"/>
    <w:rsid w:val="007D5AE3"/>
    <w:rsid w:val="007D5B91"/>
    <w:rsid w:val="007D5DA1"/>
    <w:rsid w:val="007D5DCA"/>
    <w:rsid w:val="007D626D"/>
    <w:rsid w:val="007D6441"/>
    <w:rsid w:val="007D64E0"/>
    <w:rsid w:val="007D661B"/>
    <w:rsid w:val="007D664A"/>
    <w:rsid w:val="007D665D"/>
    <w:rsid w:val="007D6786"/>
    <w:rsid w:val="007D69FA"/>
    <w:rsid w:val="007D6D8C"/>
    <w:rsid w:val="007D6E61"/>
    <w:rsid w:val="007D6E8B"/>
    <w:rsid w:val="007D6EBD"/>
    <w:rsid w:val="007D715F"/>
    <w:rsid w:val="007D71AF"/>
    <w:rsid w:val="007D7277"/>
    <w:rsid w:val="007D74A8"/>
    <w:rsid w:val="007D753E"/>
    <w:rsid w:val="007D7660"/>
    <w:rsid w:val="007D76E9"/>
    <w:rsid w:val="007D792C"/>
    <w:rsid w:val="007D7AEE"/>
    <w:rsid w:val="007D7D3E"/>
    <w:rsid w:val="007D7DAD"/>
    <w:rsid w:val="007E0522"/>
    <w:rsid w:val="007E052E"/>
    <w:rsid w:val="007E0605"/>
    <w:rsid w:val="007E0620"/>
    <w:rsid w:val="007E081C"/>
    <w:rsid w:val="007E08BE"/>
    <w:rsid w:val="007E09BC"/>
    <w:rsid w:val="007E0AE9"/>
    <w:rsid w:val="007E0BE3"/>
    <w:rsid w:val="007E1316"/>
    <w:rsid w:val="007E1381"/>
    <w:rsid w:val="007E1617"/>
    <w:rsid w:val="007E1A05"/>
    <w:rsid w:val="007E1A95"/>
    <w:rsid w:val="007E1ACC"/>
    <w:rsid w:val="007E1DD0"/>
    <w:rsid w:val="007E20D3"/>
    <w:rsid w:val="007E2545"/>
    <w:rsid w:val="007E26A5"/>
    <w:rsid w:val="007E2B97"/>
    <w:rsid w:val="007E2DB4"/>
    <w:rsid w:val="007E2E16"/>
    <w:rsid w:val="007E2E68"/>
    <w:rsid w:val="007E2F6F"/>
    <w:rsid w:val="007E31C0"/>
    <w:rsid w:val="007E34E1"/>
    <w:rsid w:val="007E398D"/>
    <w:rsid w:val="007E3A84"/>
    <w:rsid w:val="007E3DC6"/>
    <w:rsid w:val="007E4458"/>
    <w:rsid w:val="007E469D"/>
    <w:rsid w:val="007E4871"/>
    <w:rsid w:val="007E48C7"/>
    <w:rsid w:val="007E4B94"/>
    <w:rsid w:val="007E4C6D"/>
    <w:rsid w:val="007E4E9D"/>
    <w:rsid w:val="007E5124"/>
    <w:rsid w:val="007E55DD"/>
    <w:rsid w:val="007E5992"/>
    <w:rsid w:val="007E5A37"/>
    <w:rsid w:val="007E5FA7"/>
    <w:rsid w:val="007E6347"/>
    <w:rsid w:val="007E63FC"/>
    <w:rsid w:val="007E6505"/>
    <w:rsid w:val="007E667D"/>
    <w:rsid w:val="007E66F7"/>
    <w:rsid w:val="007E674E"/>
    <w:rsid w:val="007E686C"/>
    <w:rsid w:val="007E68D7"/>
    <w:rsid w:val="007E69F5"/>
    <w:rsid w:val="007E6B45"/>
    <w:rsid w:val="007E6C30"/>
    <w:rsid w:val="007E6C83"/>
    <w:rsid w:val="007E6FC8"/>
    <w:rsid w:val="007E7079"/>
    <w:rsid w:val="007E7204"/>
    <w:rsid w:val="007E73F0"/>
    <w:rsid w:val="007E74EB"/>
    <w:rsid w:val="007E77CC"/>
    <w:rsid w:val="007E7972"/>
    <w:rsid w:val="007E79FE"/>
    <w:rsid w:val="007E7A0F"/>
    <w:rsid w:val="007E7EF8"/>
    <w:rsid w:val="007F002A"/>
    <w:rsid w:val="007F00AD"/>
    <w:rsid w:val="007F0396"/>
    <w:rsid w:val="007F0534"/>
    <w:rsid w:val="007F05B0"/>
    <w:rsid w:val="007F0609"/>
    <w:rsid w:val="007F0D38"/>
    <w:rsid w:val="007F12B5"/>
    <w:rsid w:val="007F13A5"/>
    <w:rsid w:val="007F143D"/>
    <w:rsid w:val="007F148C"/>
    <w:rsid w:val="007F14C7"/>
    <w:rsid w:val="007F1A7F"/>
    <w:rsid w:val="007F1CF6"/>
    <w:rsid w:val="007F1E0A"/>
    <w:rsid w:val="007F1ECA"/>
    <w:rsid w:val="007F1F5D"/>
    <w:rsid w:val="007F21FE"/>
    <w:rsid w:val="007F22DE"/>
    <w:rsid w:val="007F2853"/>
    <w:rsid w:val="007F28F1"/>
    <w:rsid w:val="007F2B49"/>
    <w:rsid w:val="007F2D72"/>
    <w:rsid w:val="007F2D9D"/>
    <w:rsid w:val="007F2E41"/>
    <w:rsid w:val="007F30A9"/>
    <w:rsid w:val="007F3163"/>
    <w:rsid w:val="007F32CA"/>
    <w:rsid w:val="007F34D5"/>
    <w:rsid w:val="007F35D4"/>
    <w:rsid w:val="007F3644"/>
    <w:rsid w:val="007F366B"/>
    <w:rsid w:val="007F36C3"/>
    <w:rsid w:val="007F37D6"/>
    <w:rsid w:val="007F3934"/>
    <w:rsid w:val="007F3B14"/>
    <w:rsid w:val="007F3B4E"/>
    <w:rsid w:val="007F3E28"/>
    <w:rsid w:val="007F41C3"/>
    <w:rsid w:val="007F42FD"/>
    <w:rsid w:val="007F43C3"/>
    <w:rsid w:val="007F4437"/>
    <w:rsid w:val="007F4913"/>
    <w:rsid w:val="007F4A7A"/>
    <w:rsid w:val="007F4C12"/>
    <w:rsid w:val="007F4C5A"/>
    <w:rsid w:val="007F4F16"/>
    <w:rsid w:val="007F54D1"/>
    <w:rsid w:val="007F561D"/>
    <w:rsid w:val="007F5AE1"/>
    <w:rsid w:val="007F5CC3"/>
    <w:rsid w:val="007F5EEB"/>
    <w:rsid w:val="007F5F4A"/>
    <w:rsid w:val="007F5F8A"/>
    <w:rsid w:val="007F6458"/>
    <w:rsid w:val="007F6467"/>
    <w:rsid w:val="007F6816"/>
    <w:rsid w:val="007F68B7"/>
    <w:rsid w:val="007F6912"/>
    <w:rsid w:val="007F6E03"/>
    <w:rsid w:val="007F70FF"/>
    <w:rsid w:val="007F7367"/>
    <w:rsid w:val="007F73B7"/>
    <w:rsid w:val="007F7442"/>
    <w:rsid w:val="007F76A3"/>
    <w:rsid w:val="007F7872"/>
    <w:rsid w:val="007F78A6"/>
    <w:rsid w:val="007F78DB"/>
    <w:rsid w:val="007F7B52"/>
    <w:rsid w:val="007F7E2A"/>
    <w:rsid w:val="007F7F04"/>
    <w:rsid w:val="007F7FF3"/>
    <w:rsid w:val="00800076"/>
    <w:rsid w:val="0080014E"/>
    <w:rsid w:val="0080027F"/>
    <w:rsid w:val="008002EE"/>
    <w:rsid w:val="00800545"/>
    <w:rsid w:val="008005A4"/>
    <w:rsid w:val="008006D9"/>
    <w:rsid w:val="00800B5D"/>
    <w:rsid w:val="00801530"/>
    <w:rsid w:val="008018D6"/>
    <w:rsid w:val="00801901"/>
    <w:rsid w:val="00801C78"/>
    <w:rsid w:val="00801D68"/>
    <w:rsid w:val="00801DC6"/>
    <w:rsid w:val="00801FDD"/>
    <w:rsid w:val="008022B8"/>
    <w:rsid w:val="0080239A"/>
    <w:rsid w:val="008023D8"/>
    <w:rsid w:val="00802671"/>
    <w:rsid w:val="0080267B"/>
    <w:rsid w:val="00802714"/>
    <w:rsid w:val="00802A16"/>
    <w:rsid w:val="00802D5A"/>
    <w:rsid w:val="0080359D"/>
    <w:rsid w:val="00803739"/>
    <w:rsid w:val="00803D97"/>
    <w:rsid w:val="00803EA7"/>
    <w:rsid w:val="008041D8"/>
    <w:rsid w:val="008041FC"/>
    <w:rsid w:val="0080422C"/>
    <w:rsid w:val="008045CC"/>
    <w:rsid w:val="00804628"/>
    <w:rsid w:val="00804746"/>
    <w:rsid w:val="008047E3"/>
    <w:rsid w:val="008047E5"/>
    <w:rsid w:val="00804875"/>
    <w:rsid w:val="00804C7C"/>
    <w:rsid w:val="008055BB"/>
    <w:rsid w:val="00805A57"/>
    <w:rsid w:val="00805BE0"/>
    <w:rsid w:val="00805E42"/>
    <w:rsid w:val="00805F36"/>
    <w:rsid w:val="00806064"/>
    <w:rsid w:val="00806392"/>
    <w:rsid w:val="008064A5"/>
    <w:rsid w:val="00806631"/>
    <w:rsid w:val="008067E2"/>
    <w:rsid w:val="00806824"/>
    <w:rsid w:val="00806956"/>
    <w:rsid w:val="00806B1D"/>
    <w:rsid w:val="00806DE9"/>
    <w:rsid w:val="00806E21"/>
    <w:rsid w:val="00806F5E"/>
    <w:rsid w:val="00807331"/>
    <w:rsid w:val="008073A4"/>
    <w:rsid w:val="008074D2"/>
    <w:rsid w:val="00807500"/>
    <w:rsid w:val="00807DBD"/>
    <w:rsid w:val="00807F0A"/>
    <w:rsid w:val="00807F42"/>
    <w:rsid w:val="008103F0"/>
    <w:rsid w:val="00810541"/>
    <w:rsid w:val="00810770"/>
    <w:rsid w:val="00810882"/>
    <w:rsid w:val="00810C43"/>
    <w:rsid w:val="00810F73"/>
    <w:rsid w:val="0081101C"/>
    <w:rsid w:val="008110E4"/>
    <w:rsid w:val="0081110F"/>
    <w:rsid w:val="00811142"/>
    <w:rsid w:val="00811465"/>
    <w:rsid w:val="0081150E"/>
    <w:rsid w:val="008115A5"/>
    <w:rsid w:val="008118C3"/>
    <w:rsid w:val="00811902"/>
    <w:rsid w:val="00811ADE"/>
    <w:rsid w:val="00811D7C"/>
    <w:rsid w:val="00811E8A"/>
    <w:rsid w:val="00812163"/>
    <w:rsid w:val="00812352"/>
    <w:rsid w:val="00812A8E"/>
    <w:rsid w:val="00812CA7"/>
    <w:rsid w:val="00812D1C"/>
    <w:rsid w:val="00812E8B"/>
    <w:rsid w:val="0081310C"/>
    <w:rsid w:val="0081332A"/>
    <w:rsid w:val="008133B6"/>
    <w:rsid w:val="0081350D"/>
    <w:rsid w:val="0081370D"/>
    <w:rsid w:val="0081385D"/>
    <w:rsid w:val="008139F4"/>
    <w:rsid w:val="00813D25"/>
    <w:rsid w:val="00813F3C"/>
    <w:rsid w:val="00814095"/>
    <w:rsid w:val="008140FB"/>
    <w:rsid w:val="0081418A"/>
    <w:rsid w:val="008142DC"/>
    <w:rsid w:val="00814418"/>
    <w:rsid w:val="008146C1"/>
    <w:rsid w:val="008147F3"/>
    <w:rsid w:val="00814A0D"/>
    <w:rsid w:val="00814A43"/>
    <w:rsid w:val="00814B50"/>
    <w:rsid w:val="00814BDB"/>
    <w:rsid w:val="00814C8F"/>
    <w:rsid w:val="00815191"/>
    <w:rsid w:val="0081546C"/>
    <w:rsid w:val="008155F3"/>
    <w:rsid w:val="00815762"/>
    <w:rsid w:val="008157A6"/>
    <w:rsid w:val="0081595F"/>
    <w:rsid w:val="00815B7C"/>
    <w:rsid w:val="00815BA5"/>
    <w:rsid w:val="00815CD0"/>
    <w:rsid w:val="00815D39"/>
    <w:rsid w:val="00815D6A"/>
    <w:rsid w:val="00815E61"/>
    <w:rsid w:val="00816653"/>
    <w:rsid w:val="00816768"/>
    <w:rsid w:val="008167E4"/>
    <w:rsid w:val="00816A91"/>
    <w:rsid w:val="00816B3A"/>
    <w:rsid w:val="00816DC9"/>
    <w:rsid w:val="00816EC7"/>
    <w:rsid w:val="00816EF2"/>
    <w:rsid w:val="0081738E"/>
    <w:rsid w:val="00817573"/>
    <w:rsid w:val="008177A9"/>
    <w:rsid w:val="008179BA"/>
    <w:rsid w:val="0082000B"/>
    <w:rsid w:val="00820017"/>
    <w:rsid w:val="00820084"/>
    <w:rsid w:val="008201C4"/>
    <w:rsid w:val="00820616"/>
    <w:rsid w:val="00820681"/>
    <w:rsid w:val="008206B4"/>
    <w:rsid w:val="0082070A"/>
    <w:rsid w:val="008208F4"/>
    <w:rsid w:val="00820E70"/>
    <w:rsid w:val="0082103B"/>
    <w:rsid w:val="0082108F"/>
    <w:rsid w:val="0082109D"/>
    <w:rsid w:val="00821399"/>
    <w:rsid w:val="00821408"/>
    <w:rsid w:val="008215BF"/>
    <w:rsid w:val="00821620"/>
    <w:rsid w:val="008217B9"/>
    <w:rsid w:val="0082192A"/>
    <w:rsid w:val="00821A0D"/>
    <w:rsid w:val="00821A6A"/>
    <w:rsid w:val="00821BBD"/>
    <w:rsid w:val="00821CCD"/>
    <w:rsid w:val="00821E4A"/>
    <w:rsid w:val="008220F5"/>
    <w:rsid w:val="00822430"/>
    <w:rsid w:val="0082248C"/>
    <w:rsid w:val="00822A08"/>
    <w:rsid w:val="00822A34"/>
    <w:rsid w:val="00822E7D"/>
    <w:rsid w:val="00823085"/>
    <w:rsid w:val="00823763"/>
    <w:rsid w:val="008238DF"/>
    <w:rsid w:val="00823A4A"/>
    <w:rsid w:val="00823A9D"/>
    <w:rsid w:val="00823B23"/>
    <w:rsid w:val="00823BC9"/>
    <w:rsid w:val="00823C01"/>
    <w:rsid w:val="00823E97"/>
    <w:rsid w:val="00823F66"/>
    <w:rsid w:val="00824304"/>
    <w:rsid w:val="0082432A"/>
    <w:rsid w:val="00824389"/>
    <w:rsid w:val="008245E3"/>
    <w:rsid w:val="008249D2"/>
    <w:rsid w:val="008249E3"/>
    <w:rsid w:val="00824AE1"/>
    <w:rsid w:val="00824BED"/>
    <w:rsid w:val="00824E2F"/>
    <w:rsid w:val="008252DC"/>
    <w:rsid w:val="0082571A"/>
    <w:rsid w:val="0082571D"/>
    <w:rsid w:val="008259E5"/>
    <w:rsid w:val="00825A2D"/>
    <w:rsid w:val="00825C0F"/>
    <w:rsid w:val="00825F6B"/>
    <w:rsid w:val="0082626C"/>
    <w:rsid w:val="00826270"/>
    <w:rsid w:val="00826281"/>
    <w:rsid w:val="0082636E"/>
    <w:rsid w:val="008263B3"/>
    <w:rsid w:val="008264BC"/>
    <w:rsid w:val="008265CC"/>
    <w:rsid w:val="00826616"/>
    <w:rsid w:val="008266A2"/>
    <w:rsid w:val="00826D43"/>
    <w:rsid w:val="00826F3C"/>
    <w:rsid w:val="00826F94"/>
    <w:rsid w:val="008271FF"/>
    <w:rsid w:val="008276A2"/>
    <w:rsid w:val="008277FF"/>
    <w:rsid w:val="00827B89"/>
    <w:rsid w:val="00827B9A"/>
    <w:rsid w:val="00827D37"/>
    <w:rsid w:val="00827D5C"/>
    <w:rsid w:val="00827D92"/>
    <w:rsid w:val="00827E66"/>
    <w:rsid w:val="00830A72"/>
    <w:rsid w:val="00830BD2"/>
    <w:rsid w:val="00830EFF"/>
    <w:rsid w:val="0083122E"/>
    <w:rsid w:val="008312DE"/>
    <w:rsid w:val="00831453"/>
    <w:rsid w:val="0083184B"/>
    <w:rsid w:val="008318ED"/>
    <w:rsid w:val="00831A08"/>
    <w:rsid w:val="00831C57"/>
    <w:rsid w:val="0083200B"/>
    <w:rsid w:val="00832270"/>
    <w:rsid w:val="00832577"/>
    <w:rsid w:val="008326D4"/>
    <w:rsid w:val="008326DC"/>
    <w:rsid w:val="008328C8"/>
    <w:rsid w:val="00832AE5"/>
    <w:rsid w:val="00832C4B"/>
    <w:rsid w:val="00832DA3"/>
    <w:rsid w:val="00833016"/>
    <w:rsid w:val="00833287"/>
    <w:rsid w:val="00833454"/>
    <w:rsid w:val="008334DA"/>
    <w:rsid w:val="008335BA"/>
    <w:rsid w:val="00833644"/>
    <w:rsid w:val="00833754"/>
    <w:rsid w:val="00833774"/>
    <w:rsid w:val="00833ACA"/>
    <w:rsid w:val="00833B05"/>
    <w:rsid w:val="00833CD8"/>
    <w:rsid w:val="00833D50"/>
    <w:rsid w:val="00833E45"/>
    <w:rsid w:val="0083410B"/>
    <w:rsid w:val="008344B5"/>
    <w:rsid w:val="008348C9"/>
    <w:rsid w:val="008348F2"/>
    <w:rsid w:val="00834C64"/>
    <w:rsid w:val="00834E35"/>
    <w:rsid w:val="0083506D"/>
    <w:rsid w:val="00835419"/>
    <w:rsid w:val="008354EB"/>
    <w:rsid w:val="0083575A"/>
    <w:rsid w:val="0083583D"/>
    <w:rsid w:val="00835D09"/>
    <w:rsid w:val="00835DF2"/>
    <w:rsid w:val="00835E6F"/>
    <w:rsid w:val="00836342"/>
    <w:rsid w:val="00836361"/>
    <w:rsid w:val="00836375"/>
    <w:rsid w:val="00836522"/>
    <w:rsid w:val="008366C3"/>
    <w:rsid w:val="00836734"/>
    <w:rsid w:val="00836754"/>
    <w:rsid w:val="0083685A"/>
    <w:rsid w:val="00836ABC"/>
    <w:rsid w:val="00836E7B"/>
    <w:rsid w:val="00836FF0"/>
    <w:rsid w:val="00837190"/>
    <w:rsid w:val="0083719A"/>
    <w:rsid w:val="008372D0"/>
    <w:rsid w:val="008374BD"/>
    <w:rsid w:val="00837550"/>
    <w:rsid w:val="008375E5"/>
    <w:rsid w:val="00837730"/>
    <w:rsid w:val="00837EA5"/>
    <w:rsid w:val="00837F91"/>
    <w:rsid w:val="00840323"/>
    <w:rsid w:val="00840373"/>
    <w:rsid w:val="0084087B"/>
    <w:rsid w:val="00840941"/>
    <w:rsid w:val="00840955"/>
    <w:rsid w:val="00840DE5"/>
    <w:rsid w:val="00840FB5"/>
    <w:rsid w:val="00841437"/>
    <w:rsid w:val="0084154A"/>
    <w:rsid w:val="008417A9"/>
    <w:rsid w:val="00841EA3"/>
    <w:rsid w:val="0084244F"/>
    <w:rsid w:val="008424C3"/>
    <w:rsid w:val="008424D2"/>
    <w:rsid w:val="00842812"/>
    <w:rsid w:val="008428E3"/>
    <w:rsid w:val="00842B1F"/>
    <w:rsid w:val="00843032"/>
    <w:rsid w:val="0084343C"/>
    <w:rsid w:val="008434FC"/>
    <w:rsid w:val="008436B6"/>
    <w:rsid w:val="0084384F"/>
    <w:rsid w:val="00843C6B"/>
    <w:rsid w:val="00843CB9"/>
    <w:rsid w:val="00843F2B"/>
    <w:rsid w:val="008440D9"/>
    <w:rsid w:val="0084422E"/>
    <w:rsid w:val="0084431D"/>
    <w:rsid w:val="00844D62"/>
    <w:rsid w:val="00844DBB"/>
    <w:rsid w:val="00845285"/>
    <w:rsid w:val="008452DF"/>
    <w:rsid w:val="00845A25"/>
    <w:rsid w:val="00845B6B"/>
    <w:rsid w:val="00845B70"/>
    <w:rsid w:val="00845CE6"/>
    <w:rsid w:val="00845F22"/>
    <w:rsid w:val="00846018"/>
    <w:rsid w:val="00846175"/>
    <w:rsid w:val="00846183"/>
    <w:rsid w:val="0084650B"/>
    <w:rsid w:val="00846521"/>
    <w:rsid w:val="00846580"/>
    <w:rsid w:val="00846663"/>
    <w:rsid w:val="00846A95"/>
    <w:rsid w:val="00846ABC"/>
    <w:rsid w:val="00846B17"/>
    <w:rsid w:val="00846CFC"/>
    <w:rsid w:val="00846FCC"/>
    <w:rsid w:val="00847015"/>
    <w:rsid w:val="00847056"/>
    <w:rsid w:val="008474F8"/>
    <w:rsid w:val="008475E4"/>
    <w:rsid w:val="00847A10"/>
    <w:rsid w:val="00847BCA"/>
    <w:rsid w:val="00847C33"/>
    <w:rsid w:val="00847CAC"/>
    <w:rsid w:val="00847D24"/>
    <w:rsid w:val="00847FC3"/>
    <w:rsid w:val="00850491"/>
    <w:rsid w:val="008504B7"/>
    <w:rsid w:val="00850691"/>
    <w:rsid w:val="00850827"/>
    <w:rsid w:val="008509BC"/>
    <w:rsid w:val="008509C1"/>
    <w:rsid w:val="00850C1B"/>
    <w:rsid w:val="00850CD2"/>
    <w:rsid w:val="00850DF1"/>
    <w:rsid w:val="00850F10"/>
    <w:rsid w:val="0085111E"/>
    <w:rsid w:val="00851185"/>
    <w:rsid w:val="008514FC"/>
    <w:rsid w:val="008516C4"/>
    <w:rsid w:val="00851B9B"/>
    <w:rsid w:val="00851DBF"/>
    <w:rsid w:val="00851E49"/>
    <w:rsid w:val="00851F08"/>
    <w:rsid w:val="00852284"/>
    <w:rsid w:val="008524C1"/>
    <w:rsid w:val="00852696"/>
    <w:rsid w:val="0085272C"/>
    <w:rsid w:val="00852798"/>
    <w:rsid w:val="00852B6F"/>
    <w:rsid w:val="00853034"/>
    <w:rsid w:val="00853413"/>
    <w:rsid w:val="008534D1"/>
    <w:rsid w:val="00853636"/>
    <w:rsid w:val="008538BD"/>
    <w:rsid w:val="00853CD8"/>
    <w:rsid w:val="00853E4C"/>
    <w:rsid w:val="00853F38"/>
    <w:rsid w:val="0085429A"/>
    <w:rsid w:val="00854A62"/>
    <w:rsid w:val="00854CCE"/>
    <w:rsid w:val="00854DAE"/>
    <w:rsid w:val="00854EE3"/>
    <w:rsid w:val="00855045"/>
    <w:rsid w:val="00855616"/>
    <w:rsid w:val="0085598F"/>
    <w:rsid w:val="00855B37"/>
    <w:rsid w:val="00855F99"/>
    <w:rsid w:val="0085627E"/>
    <w:rsid w:val="00856363"/>
    <w:rsid w:val="00856596"/>
    <w:rsid w:val="0085671A"/>
    <w:rsid w:val="00856781"/>
    <w:rsid w:val="00856E09"/>
    <w:rsid w:val="00857243"/>
    <w:rsid w:val="00857B3C"/>
    <w:rsid w:val="00857C07"/>
    <w:rsid w:val="00857C51"/>
    <w:rsid w:val="00857CB4"/>
    <w:rsid w:val="00857D18"/>
    <w:rsid w:val="00857DA8"/>
    <w:rsid w:val="00857E64"/>
    <w:rsid w:val="008600C5"/>
    <w:rsid w:val="00860184"/>
    <w:rsid w:val="008601C9"/>
    <w:rsid w:val="00860240"/>
    <w:rsid w:val="00860498"/>
    <w:rsid w:val="008604C5"/>
    <w:rsid w:val="00860844"/>
    <w:rsid w:val="00860CBB"/>
    <w:rsid w:val="00860CCC"/>
    <w:rsid w:val="00860DA9"/>
    <w:rsid w:val="00860EFD"/>
    <w:rsid w:val="008611F5"/>
    <w:rsid w:val="00861340"/>
    <w:rsid w:val="008614B2"/>
    <w:rsid w:val="008619BC"/>
    <w:rsid w:val="00861A19"/>
    <w:rsid w:val="00861A8A"/>
    <w:rsid w:val="00861D5A"/>
    <w:rsid w:val="00861E03"/>
    <w:rsid w:val="008620A9"/>
    <w:rsid w:val="008624EB"/>
    <w:rsid w:val="008624ED"/>
    <w:rsid w:val="0086263E"/>
    <w:rsid w:val="008626E3"/>
    <w:rsid w:val="0086270A"/>
    <w:rsid w:val="00862ACE"/>
    <w:rsid w:val="00862C2F"/>
    <w:rsid w:val="0086309B"/>
    <w:rsid w:val="00863128"/>
    <w:rsid w:val="0086325F"/>
    <w:rsid w:val="00863418"/>
    <w:rsid w:val="0086379B"/>
    <w:rsid w:val="00863C6D"/>
    <w:rsid w:val="00863CB5"/>
    <w:rsid w:val="00863EB9"/>
    <w:rsid w:val="008640FD"/>
    <w:rsid w:val="008641F0"/>
    <w:rsid w:val="008643AB"/>
    <w:rsid w:val="00864661"/>
    <w:rsid w:val="008646F3"/>
    <w:rsid w:val="00864740"/>
    <w:rsid w:val="008647F2"/>
    <w:rsid w:val="008647FD"/>
    <w:rsid w:val="00864888"/>
    <w:rsid w:val="00864A7C"/>
    <w:rsid w:val="00864B2C"/>
    <w:rsid w:val="00864BCB"/>
    <w:rsid w:val="00864F18"/>
    <w:rsid w:val="008650E9"/>
    <w:rsid w:val="00865118"/>
    <w:rsid w:val="0086517E"/>
    <w:rsid w:val="008652D9"/>
    <w:rsid w:val="008653CF"/>
    <w:rsid w:val="008656A3"/>
    <w:rsid w:val="00865F16"/>
    <w:rsid w:val="00865FE6"/>
    <w:rsid w:val="0086605C"/>
    <w:rsid w:val="00866123"/>
    <w:rsid w:val="0086623A"/>
    <w:rsid w:val="0086624A"/>
    <w:rsid w:val="008662D0"/>
    <w:rsid w:val="00866409"/>
    <w:rsid w:val="008665FE"/>
    <w:rsid w:val="0086661C"/>
    <w:rsid w:val="008666F5"/>
    <w:rsid w:val="008667B5"/>
    <w:rsid w:val="00866827"/>
    <w:rsid w:val="00866C8E"/>
    <w:rsid w:val="00866EDE"/>
    <w:rsid w:val="00866EF9"/>
    <w:rsid w:val="00866F83"/>
    <w:rsid w:val="00866FCA"/>
    <w:rsid w:val="008671B7"/>
    <w:rsid w:val="008672D9"/>
    <w:rsid w:val="008672F2"/>
    <w:rsid w:val="0086733A"/>
    <w:rsid w:val="008673A1"/>
    <w:rsid w:val="0086763C"/>
    <w:rsid w:val="008677D2"/>
    <w:rsid w:val="00867CCB"/>
    <w:rsid w:val="00867E7B"/>
    <w:rsid w:val="00867F26"/>
    <w:rsid w:val="00870016"/>
    <w:rsid w:val="00870128"/>
    <w:rsid w:val="008701B6"/>
    <w:rsid w:val="0087027E"/>
    <w:rsid w:val="008705FD"/>
    <w:rsid w:val="008706D0"/>
    <w:rsid w:val="0087073C"/>
    <w:rsid w:val="008708D0"/>
    <w:rsid w:val="00870B7D"/>
    <w:rsid w:val="00870EEB"/>
    <w:rsid w:val="00870F55"/>
    <w:rsid w:val="0087103B"/>
    <w:rsid w:val="0087112B"/>
    <w:rsid w:val="00871550"/>
    <w:rsid w:val="0087163E"/>
    <w:rsid w:val="00871881"/>
    <w:rsid w:val="00871958"/>
    <w:rsid w:val="008719EB"/>
    <w:rsid w:val="00871AB8"/>
    <w:rsid w:val="00871ADC"/>
    <w:rsid w:val="00871B63"/>
    <w:rsid w:val="00871CFF"/>
    <w:rsid w:val="00871E9B"/>
    <w:rsid w:val="00871ECA"/>
    <w:rsid w:val="0087215F"/>
    <w:rsid w:val="00872298"/>
    <w:rsid w:val="0087236F"/>
    <w:rsid w:val="00872391"/>
    <w:rsid w:val="008729B8"/>
    <w:rsid w:val="00872A71"/>
    <w:rsid w:val="00872B14"/>
    <w:rsid w:val="00872D9A"/>
    <w:rsid w:val="00872E6F"/>
    <w:rsid w:val="00872EBC"/>
    <w:rsid w:val="00872EC0"/>
    <w:rsid w:val="00872F78"/>
    <w:rsid w:val="0087307A"/>
    <w:rsid w:val="00873196"/>
    <w:rsid w:val="008731A3"/>
    <w:rsid w:val="00873314"/>
    <w:rsid w:val="00873359"/>
    <w:rsid w:val="00873402"/>
    <w:rsid w:val="008734DC"/>
    <w:rsid w:val="008738A7"/>
    <w:rsid w:val="00873B72"/>
    <w:rsid w:val="00873C18"/>
    <w:rsid w:val="00873D54"/>
    <w:rsid w:val="00873E6C"/>
    <w:rsid w:val="00873E81"/>
    <w:rsid w:val="008741D3"/>
    <w:rsid w:val="00874A7B"/>
    <w:rsid w:val="00874B85"/>
    <w:rsid w:val="00874C51"/>
    <w:rsid w:val="00874D35"/>
    <w:rsid w:val="00874D63"/>
    <w:rsid w:val="008752B5"/>
    <w:rsid w:val="00875309"/>
    <w:rsid w:val="00875420"/>
    <w:rsid w:val="008759BD"/>
    <w:rsid w:val="00875AB3"/>
    <w:rsid w:val="00875B66"/>
    <w:rsid w:val="00875C1A"/>
    <w:rsid w:val="00875DDC"/>
    <w:rsid w:val="00875E8D"/>
    <w:rsid w:val="0087616A"/>
    <w:rsid w:val="00876600"/>
    <w:rsid w:val="00876A84"/>
    <w:rsid w:val="00876C3C"/>
    <w:rsid w:val="00876F6F"/>
    <w:rsid w:val="008771BA"/>
    <w:rsid w:val="0087757F"/>
    <w:rsid w:val="00877665"/>
    <w:rsid w:val="00877979"/>
    <w:rsid w:val="00877985"/>
    <w:rsid w:val="00877D5E"/>
    <w:rsid w:val="00877EFF"/>
    <w:rsid w:val="0088019C"/>
    <w:rsid w:val="00880281"/>
    <w:rsid w:val="008803D9"/>
    <w:rsid w:val="008808A0"/>
    <w:rsid w:val="008808E1"/>
    <w:rsid w:val="00880ACE"/>
    <w:rsid w:val="00880DE9"/>
    <w:rsid w:val="00881079"/>
    <w:rsid w:val="00881288"/>
    <w:rsid w:val="008815BD"/>
    <w:rsid w:val="008815EC"/>
    <w:rsid w:val="00881636"/>
    <w:rsid w:val="00881643"/>
    <w:rsid w:val="0088171B"/>
    <w:rsid w:val="00881766"/>
    <w:rsid w:val="008817CF"/>
    <w:rsid w:val="00881B58"/>
    <w:rsid w:val="00881BC3"/>
    <w:rsid w:val="00881F00"/>
    <w:rsid w:val="008820D1"/>
    <w:rsid w:val="00882133"/>
    <w:rsid w:val="008821C3"/>
    <w:rsid w:val="00882219"/>
    <w:rsid w:val="00882548"/>
    <w:rsid w:val="008826C3"/>
    <w:rsid w:val="0088286F"/>
    <w:rsid w:val="00882DFE"/>
    <w:rsid w:val="008835B3"/>
    <w:rsid w:val="008835D7"/>
    <w:rsid w:val="0088362D"/>
    <w:rsid w:val="008837C2"/>
    <w:rsid w:val="00883933"/>
    <w:rsid w:val="00883B3E"/>
    <w:rsid w:val="00883B57"/>
    <w:rsid w:val="00883D82"/>
    <w:rsid w:val="00883DBD"/>
    <w:rsid w:val="00883DDB"/>
    <w:rsid w:val="00884025"/>
    <w:rsid w:val="00884379"/>
    <w:rsid w:val="0088448A"/>
    <w:rsid w:val="00884682"/>
    <w:rsid w:val="008848F5"/>
    <w:rsid w:val="008849EF"/>
    <w:rsid w:val="00884A3C"/>
    <w:rsid w:val="00884AB5"/>
    <w:rsid w:val="00884CD9"/>
    <w:rsid w:val="00884F91"/>
    <w:rsid w:val="00885054"/>
    <w:rsid w:val="008852ED"/>
    <w:rsid w:val="008855A6"/>
    <w:rsid w:val="00885950"/>
    <w:rsid w:val="00885EB8"/>
    <w:rsid w:val="00885F14"/>
    <w:rsid w:val="008860C2"/>
    <w:rsid w:val="008860DE"/>
    <w:rsid w:val="0088631E"/>
    <w:rsid w:val="0088638D"/>
    <w:rsid w:val="00886465"/>
    <w:rsid w:val="008864FF"/>
    <w:rsid w:val="00886522"/>
    <w:rsid w:val="008866E6"/>
    <w:rsid w:val="00886721"/>
    <w:rsid w:val="00886BC7"/>
    <w:rsid w:val="008872AD"/>
    <w:rsid w:val="008872C9"/>
    <w:rsid w:val="00887774"/>
    <w:rsid w:val="00887775"/>
    <w:rsid w:val="00887AB0"/>
    <w:rsid w:val="00887E47"/>
    <w:rsid w:val="00887EB5"/>
    <w:rsid w:val="00887ED5"/>
    <w:rsid w:val="00890046"/>
    <w:rsid w:val="0089048A"/>
    <w:rsid w:val="00890680"/>
    <w:rsid w:val="008909E4"/>
    <w:rsid w:val="00890E63"/>
    <w:rsid w:val="00890E6F"/>
    <w:rsid w:val="00891180"/>
    <w:rsid w:val="0089160F"/>
    <w:rsid w:val="008918C0"/>
    <w:rsid w:val="008918D0"/>
    <w:rsid w:val="00891913"/>
    <w:rsid w:val="00891AA6"/>
    <w:rsid w:val="00891DDD"/>
    <w:rsid w:val="00891F53"/>
    <w:rsid w:val="008920C1"/>
    <w:rsid w:val="00892132"/>
    <w:rsid w:val="00892664"/>
    <w:rsid w:val="0089273E"/>
    <w:rsid w:val="00892898"/>
    <w:rsid w:val="008929CE"/>
    <w:rsid w:val="00892B68"/>
    <w:rsid w:val="00892B83"/>
    <w:rsid w:val="008932AD"/>
    <w:rsid w:val="008932B2"/>
    <w:rsid w:val="00893322"/>
    <w:rsid w:val="00893E6B"/>
    <w:rsid w:val="00893FE6"/>
    <w:rsid w:val="00894335"/>
    <w:rsid w:val="00894AAC"/>
    <w:rsid w:val="00894ACE"/>
    <w:rsid w:val="00894B7B"/>
    <w:rsid w:val="00894CC7"/>
    <w:rsid w:val="00894F00"/>
    <w:rsid w:val="00894F85"/>
    <w:rsid w:val="008952C0"/>
    <w:rsid w:val="00895386"/>
    <w:rsid w:val="00895606"/>
    <w:rsid w:val="00895775"/>
    <w:rsid w:val="0089596B"/>
    <w:rsid w:val="008959A0"/>
    <w:rsid w:val="008959DE"/>
    <w:rsid w:val="00895B4C"/>
    <w:rsid w:val="00895DAD"/>
    <w:rsid w:val="00895E13"/>
    <w:rsid w:val="00895EAB"/>
    <w:rsid w:val="008960CC"/>
    <w:rsid w:val="008960F0"/>
    <w:rsid w:val="00896E2B"/>
    <w:rsid w:val="00897104"/>
    <w:rsid w:val="008971B0"/>
    <w:rsid w:val="008971D2"/>
    <w:rsid w:val="0089721E"/>
    <w:rsid w:val="008973B7"/>
    <w:rsid w:val="0089789E"/>
    <w:rsid w:val="008A0136"/>
    <w:rsid w:val="008A0325"/>
    <w:rsid w:val="008A0355"/>
    <w:rsid w:val="008A050F"/>
    <w:rsid w:val="008A06A1"/>
    <w:rsid w:val="008A09B6"/>
    <w:rsid w:val="008A0C71"/>
    <w:rsid w:val="008A0DB5"/>
    <w:rsid w:val="008A0F57"/>
    <w:rsid w:val="008A0FA8"/>
    <w:rsid w:val="008A1025"/>
    <w:rsid w:val="008A12C0"/>
    <w:rsid w:val="008A1390"/>
    <w:rsid w:val="008A141E"/>
    <w:rsid w:val="008A1429"/>
    <w:rsid w:val="008A1632"/>
    <w:rsid w:val="008A17A5"/>
    <w:rsid w:val="008A17D7"/>
    <w:rsid w:val="008A1CA3"/>
    <w:rsid w:val="008A1E91"/>
    <w:rsid w:val="008A21B6"/>
    <w:rsid w:val="008A2312"/>
    <w:rsid w:val="008A2335"/>
    <w:rsid w:val="008A2407"/>
    <w:rsid w:val="008A25E4"/>
    <w:rsid w:val="008A26F1"/>
    <w:rsid w:val="008A29C8"/>
    <w:rsid w:val="008A30A3"/>
    <w:rsid w:val="008A33B6"/>
    <w:rsid w:val="008A35A5"/>
    <w:rsid w:val="008A368D"/>
    <w:rsid w:val="008A3B99"/>
    <w:rsid w:val="008A3C8C"/>
    <w:rsid w:val="008A3D5C"/>
    <w:rsid w:val="008A4040"/>
    <w:rsid w:val="008A422F"/>
    <w:rsid w:val="008A43BD"/>
    <w:rsid w:val="008A4410"/>
    <w:rsid w:val="008A45B4"/>
    <w:rsid w:val="008A462B"/>
    <w:rsid w:val="008A490E"/>
    <w:rsid w:val="008A49EA"/>
    <w:rsid w:val="008A4AFD"/>
    <w:rsid w:val="008A502F"/>
    <w:rsid w:val="008A531A"/>
    <w:rsid w:val="008A532B"/>
    <w:rsid w:val="008A5377"/>
    <w:rsid w:val="008A57E6"/>
    <w:rsid w:val="008A58FF"/>
    <w:rsid w:val="008A5987"/>
    <w:rsid w:val="008A5A3B"/>
    <w:rsid w:val="008A5A67"/>
    <w:rsid w:val="008A5E95"/>
    <w:rsid w:val="008A5FD7"/>
    <w:rsid w:val="008A5FE9"/>
    <w:rsid w:val="008A6200"/>
    <w:rsid w:val="008A66DB"/>
    <w:rsid w:val="008A6A82"/>
    <w:rsid w:val="008A6B8B"/>
    <w:rsid w:val="008A6CF7"/>
    <w:rsid w:val="008A6F55"/>
    <w:rsid w:val="008A6F77"/>
    <w:rsid w:val="008A723A"/>
    <w:rsid w:val="008A7367"/>
    <w:rsid w:val="008A748F"/>
    <w:rsid w:val="008A7558"/>
    <w:rsid w:val="008A75FA"/>
    <w:rsid w:val="008A7E11"/>
    <w:rsid w:val="008A7EB6"/>
    <w:rsid w:val="008A7F32"/>
    <w:rsid w:val="008A7F5B"/>
    <w:rsid w:val="008A7F7E"/>
    <w:rsid w:val="008B0021"/>
    <w:rsid w:val="008B006A"/>
    <w:rsid w:val="008B0144"/>
    <w:rsid w:val="008B0205"/>
    <w:rsid w:val="008B02E8"/>
    <w:rsid w:val="008B0324"/>
    <w:rsid w:val="008B047E"/>
    <w:rsid w:val="008B0A7E"/>
    <w:rsid w:val="008B0AAF"/>
    <w:rsid w:val="008B0C6E"/>
    <w:rsid w:val="008B0C8B"/>
    <w:rsid w:val="008B0D07"/>
    <w:rsid w:val="008B0F94"/>
    <w:rsid w:val="008B0FB1"/>
    <w:rsid w:val="008B1218"/>
    <w:rsid w:val="008B12BC"/>
    <w:rsid w:val="008B13EB"/>
    <w:rsid w:val="008B1542"/>
    <w:rsid w:val="008B16A5"/>
    <w:rsid w:val="008B1813"/>
    <w:rsid w:val="008B187E"/>
    <w:rsid w:val="008B1ABE"/>
    <w:rsid w:val="008B1E37"/>
    <w:rsid w:val="008B1FE5"/>
    <w:rsid w:val="008B20C6"/>
    <w:rsid w:val="008B21A5"/>
    <w:rsid w:val="008B2297"/>
    <w:rsid w:val="008B23A3"/>
    <w:rsid w:val="008B2536"/>
    <w:rsid w:val="008B275C"/>
    <w:rsid w:val="008B284D"/>
    <w:rsid w:val="008B29E2"/>
    <w:rsid w:val="008B2E49"/>
    <w:rsid w:val="008B30EC"/>
    <w:rsid w:val="008B34A0"/>
    <w:rsid w:val="008B3562"/>
    <w:rsid w:val="008B35A1"/>
    <w:rsid w:val="008B3626"/>
    <w:rsid w:val="008B378C"/>
    <w:rsid w:val="008B3808"/>
    <w:rsid w:val="008B3A47"/>
    <w:rsid w:val="008B3C06"/>
    <w:rsid w:val="008B3DBE"/>
    <w:rsid w:val="008B3E83"/>
    <w:rsid w:val="008B3FF0"/>
    <w:rsid w:val="008B470D"/>
    <w:rsid w:val="008B4805"/>
    <w:rsid w:val="008B49FB"/>
    <w:rsid w:val="008B4CD0"/>
    <w:rsid w:val="008B4EF1"/>
    <w:rsid w:val="008B54A4"/>
    <w:rsid w:val="008B54D1"/>
    <w:rsid w:val="008B5620"/>
    <w:rsid w:val="008B57C4"/>
    <w:rsid w:val="008B5E43"/>
    <w:rsid w:val="008B603C"/>
    <w:rsid w:val="008B61D8"/>
    <w:rsid w:val="008B6A1C"/>
    <w:rsid w:val="008B6DA0"/>
    <w:rsid w:val="008B6EB8"/>
    <w:rsid w:val="008B7537"/>
    <w:rsid w:val="008B758A"/>
    <w:rsid w:val="008B763B"/>
    <w:rsid w:val="008B766F"/>
    <w:rsid w:val="008B772B"/>
    <w:rsid w:val="008B78BC"/>
    <w:rsid w:val="008B78FD"/>
    <w:rsid w:val="008B7933"/>
    <w:rsid w:val="008B79D5"/>
    <w:rsid w:val="008C018C"/>
    <w:rsid w:val="008C02EE"/>
    <w:rsid w:val="008C02F6"/>
    <w:rsid w:val="008C03B4"/>
    <w:rsid w:val="008C03BD"/>
    <w:rsid w:val="008C0652"/>
    <w:rsid w:val="008C0948"/>
    <w:rsid w:val="008C09D8"/>
    <w:rsid w:val="008C0C44"/>
    <w:rsid w:val="008C0D6B"/>
    <w:rsid w:val="008C19AE"/>
    <w:rsid w:val="008C1AC5"/>
    <w:rsid w:val="008C1B16"/>
    <w:rsid w:val="008C1B79"/>
    <w:rsid w:val="008C1CEB"/>
    <w:rsid w:val="008C1E4A"/>
    <w:rsid w:val="008C1EAD"/>
    <w:rsid w:val="008C1FF4"/>
    <w:rsid w:val="008C224F"/>
    <w:rsid w:val="008C2344"/>
    <w:rsid w:val="008C23C0"/>
    <w:rsid w:val="008C25D3"/>
    <w:rsid w:val="008C26A6"/>
    <w:rsid w:val="008C2CE0"/>
    <w:rsid w:val="008C2D2F"/>
    <w:rsid w:val="008C2E70"/>
    <w:rsid w:val="008C31F2"/>
    <w:rsid w:val="008C3251"/>
    <w:rsid w:val="008C32C0"/>
    <w:rsid w:val="008C34DE"/>
    <w:rsid w:val="008C35BE"/>
    <w:rsid w:val="008C3621"/>
    <w:rsid w:val="008C3720"/>
    <w:rsid w:val="008C3856"/>
    <w:rsid w:val="008C391D"/>
    <w:rsid w:val="008C3A43"/>
    <w:rsid w:val="008C3D0E"/>
    <w:rsid w:val="008C3EE3"/>
    <w:rsid w:val="008C3FEB"/>
    <w:rsid w:val="008C40FB"/>
    <w:rsid w:val="008C466A"/>
    <w:rsid w:val="008C479C"/>
    <w:rsid w:val="008C489F"/>
    <w:rsid w:val="008C4AE3"/>
    <w:rsid w:val="008C4E26"/>
    <w:rsid w:val="008C50CC"/>
    <w:rsid w:val="008C53EC"/>
    <w:rsid w:val="008C5463"/>
    <w:rsid w:val="008C5536"/>
    <w:rsid w:val="008C56FC"/>
    <w:rsid w:val="008C5782"/>
    <w:rsid w:val="008C58B4"/>
    <w:rsid w:val="008C58C8"/>
    <w:rsid w:val="008C58D2"/>
    <w:rsid w:val="008C5AC4"/>
    <w:rsid w:val="008C5B57"/>
    <w:rsid w:val="008C5E31"/>
    <w:rsid w:val="008C6015"/>
    <w:rsid w:val="008C61AE"/>
    <w:rsid w:val="008C6246"/>
    <w:rsid w:val="008C636E"/>
    <w:rsid w:val="008C6450"/>
    <w:rsid w:val="008C653B"/>
    <w:rsid w:val="008C65EE"/>
    <w:rsid w:val="008C6698"/>
    <w:rsid w:val="008C6765"/>
    <w:rsid w:val="008C6C52"/>
    <w:rsid w:val="008C6CA2"/>
    <w:rsid w:val="008C6D69"/>
    <w:rsid w:val="008C75F4"/>
    <w:rsid w:val="008C79B5"/>
    <w:rsid w:val="008C7C46"/>
    <w:rsid w:val="008C7DCA"/>
    <w:rsid w:val="008C7E97"/>
    <w:rsid w:val="008C7F93"/>
    <w:rsid w:val="008D044E"/>
    <w:rsid w:val="008D06B5"/>
    <w:rsid w:val="008D0709"/>
    <w:rsid w:val="008D0710"/>
    <w:rsid w:val="008D09E4"/>
    <w:rsid w:val="008D0D49"/>
    <w:rsid w:val="008D0DD9"/>
    <w:rsid w:val="008D1089"/>
    <w:rsid w:val="008D151E"/>
    <w:rsid w:val="008D18FC"/>
    <w:rsid w:val="008D1929"/>
    <w:rsid w:val="008D1F5D"/>
    <w:rsid w:val="008D22B7"/>
    <w:rsid w:val="008D252B"/>
    <w:rsid w:val="008D26B5"/>
    <w:rsid w:val="008D2C59"/>
    <w:rsid w:val="008D2C6C"/>
    <w:rsid w:val="008D2FDD"/>
    <w:rsid w:val="008D314F"/>
    <w:rsid w:val="008D3547"/>
    <w:rsid w:val="008D35A4"/>
    <w:rsid w:val="008D35C4"/>
    <w:rsid w:val="008D3767"/>
    <w:rsid w:val="008D3922"/>
    <w:rsid w:val="008D3F6F"/>
    <w:rsid w:val="008D403A"/>
    <w:rsid w:val="008D4126"/>
    <w:rsid w:val="008D41F5"/>
    <w:rsid w:val="008D459F"/>
    <w:rsid w:val="008D45BE"/>
    <w:rsid w:val="008D4608"/>
    <w:rsid w:val="008D4711"/>
    <w:rsid w:val="008D471D"/>
    <w:rsid w:val="008D4880"/>
    <w:rsid w:val="008D4C95"/>
    <w:rsid w:val="008D4CB5"/>
    <w:rsid w:val="008D4CF4"/>
    <w:rsid w:val="008D4E33"/>
    <w:rsid w:val="008D54AC"/>
    <w:rsid w:val="008D5598"/>
    <w:rsid w:val="008D5751"/>
    <w:rsid w:val="008D58D4"/>
    <w:rsid w:val="008D5C8E"/>
    <w:rsid w:val="008D5CEE"/>
    <w:rsid w:val="008D5D37"/>
    <w:rsid w:val="008D5DDB"/>
    <w:rsid w:val="008D5E77"/>
    <w:rsid w:val="008D6228"/>
    <w:rsid w:val="008D6607"/>
    <w:rsid w:val="008D67F9"/>
    <w:rsid w:val="008D6B78"/>
    <w:rsid w:val="008D6E9F"/>
    <w:rsid w:val="008D7089"/>
    <w:rsid w:val="008D7129"/>
    <w:rsid w:val="008D7651"/>
    <w:rsid w:val="008D7783"/>
    <w:rsid w:val="008D786C"/>
    <w:rsid w:val="008D7ACD"/>
    <w:rsid w:val="008D7BA2"/>
    <w:rsid w:val="008D7D60"/>
    <w:rsid w:val="008E00C7"/>
    <w:rsid w:val="008E05A8"/>
    <w:rsid w:val="008E0700"/>
    <w:rsid w:val="008E0A56"/>
    <w:rsid w:val="008E0C21"/>
    <w:rsid w:val="008E0E3D"/>
    <w:rsid w:val="008E0EA1"/>
    <w:rsid w:val="008E0EFD"/>
    <w:rsid w:val="008E120A"/>
    <w:rsid w:val="008E146F"/>
    <w:rsid w:val="008E14B8"/>
    <w:rsid w:val="008E1578"/>
    <w:rsid w:val="008E1B7E"/>
    <w:rsid w:val="008E2079"/>
    <w:rsid w:val="008E20CC"/>
    <w:rsid w:val="008E21CE"/>
    <w:rsid w:val="008E2213"/>
    <w:rsid w:val="008E25A2"/>
    <w:rsid w:val="008E27AC"/>
    <w:rsid w:val="008E28DE"/>
    <w:rsid w:val="008E29B9"/>
    <w:rsid w:val="008E29D6"/>
    <w:rsid w:val="008E2A85"/>
    <w:rsid w:val="008E2B5B"/>
    <w:rsid w:val="008E3201"/>
    <w:rsid w:val="008E320D"/>
    <w:rsid w:val="008E3398"/>
    <w:rsid w:val="008E351D"/>
    <w:rsid w:val="008E3611"/>
    <w:rsid w:val="008E362B"/>
    <w:rsid w:val="008E37C0"/>
    <w:rsid w:val="008E3969"/>
    <w:rsid w:val="008E3AAB"/>
    <w:rsid w:val="008E3ACB"/>
    <w:rsid w:val="008E3CDC"/>
    <w:rsid w:val="008E3E83"/>
    <w:rsid w:val="008E3EB1"/>
    <w:rsid w:val="008E419E"/>
    <w:rsid w:val="008E4376"/>
    <w:rsid w:val="008E4474"/>
    <w:rsid w:val="008E4843"/>
    <w:rsid w:val="008E49DA"/>
    <w:rsid w:val="008E49E9"/>
    <w:rsid w:val="008E4AF0"/>
    <w:rsid w:val="008E4CD5"/>
    <w:rsid w:val="008E4DBA"/>
    <w:rsid w:val="008E4E61"/>
    <w:rsid w:val="008E4F4F"/>
    <w:rsid w:val="008E502F"/>
    <w:rsid w:val="008E50E8"/>
    <w:rsid w:val="008E5378"/>
    <w:rsid w:val="008E53BD"/>
    <w:rsid w:val="008E55FA"/>
    <w:rsid w:val="008E5709"/>
    <w:rsid w:val="008E5761"/>
    <w:rsid w:val="008E5945"/>
    <w:rsid w:val="008E594F"/>
    <w:rsid w:val="008E5A1D"/>
    <w:rsid w:val="008E5B2E"/>
    <w:rsid w:val="008E5CBE"/>
    <w:rsid w:val="008E6075"/>
    <w:rsid w:val="008E6466"/>
    <w:rsid w:val="008E6596"/>
    <w:rsid w:val="008E66CB"/>
    <w:rsid w:val="008E66DF"/>
    <w:rsid w:val="008E67A2"/>
    <w:rsid w:val="008E67C2"/>
    <w:rsid w:val="008E6B65"/>
    <w:rsid w:val="008E6B6B"/>
    <w:rsid w:val="008E72C1"/>
    <w:rsid w:val="008E76BE"/>
    <w:rsid w:val="008E7920"/>
    <w:rsid w:val="008E7A7D"/>
    <w:rsid w:val="008E7E77"/>
    <w:rsid w:val="008F0024"/>
    <w:rsid w:val="008F02A6"/>
    <w:rsid w:val="008F0353"/>
    <w:rsid w:val="008F0569"/>
    <w:rsid w:val="008F0831"/>
    <w:rsid w:val="008F08BA"/>
    <w:rsid w:val="008F08F4"/>
    <w:rsid w:val="008F0ABE"/>
    <w:rsid w:val="008F0FD5"/>
    <w:rsid w:val="008F11BF"/>
    <w:rsid w:val="008F1232"/>
    <w:rsid w:val="008F1609"/>
    <w:rsid w:val="008F189B"/>
    <w:rsid w:val="008F1B80"/>
    <w:rsid w:val="008F1ED2"/>
    <w:rsid w:val="008F2257"/>
    <w:rsid w:val="008F22A6"/>
    <w:rsid w:val="008F2729"/>
    <w:rsid w:val="008F29FC"/>
    <w:rsid w:val="008F2B30"/>
    <w:rsid w:val="008F2BF7"/>
    <w:rsid w:val="008F2C35"/>
    <w:rsid w:val="008F2CB4"/>
    <w:rsid w:val="008F2D27"/>
    <w:rsid w:val="008F2E52"/>
    <w:rsid w:val="008F2E86"/>
    <w:rsid w:val="008F3178"/>
    <w:rsid w:val="008F33F1"/>
    <w:rsid w:val="008F39CE"/>
    <w:rsid w:val="008F3A6E"/>
    <w:rsid w:val="008F3AC9"/>
    <w:rsid w:val="008F4021"/>
    <w:rsid w:val="008F4216"/>
    <w:rsid w:val="008F477F"/>
    <w:rsid w:val="008F47C9"/>
    <w:rsid w:val="008F495F"/>
    <w:rsid w:val="008F4B15"/>
    <w:rsid w:val="008F4C7E"/>
    <w:rsid w:val="008F5054"/>
    <w:rsid w:val="008F5147"/>
    <w:rsid w:val="008F51B2"/>
    <w:rsid w:val="008F521C"/>
    <w:rsid w:val="008F53AA"/>
    <w:rsid w:val="008F56F2"/>
    <w:rsid w:val="008F598C"/>
    <w:rsid w:val="008F5A87"/>
    <w:rsid w:val="008F5B3D"/>
    <w:rsid w:val="008F5BA5"/>
    <w:rsid w:val="008F5BA6"/>
    <w:rsid w:val="008F5BFC"/>
    <w:rsid w:val="008F5F13"/>
    <w:rsid w:val="008F5FF8"/>
    <w:rsid w:val="008F623E"/>
    <w:rsid w:val="008F625D"/>
    <w:rsid w:val="008F628E"/>
    <w:rsid w:val="008F68B2"/>
    <w:rsid w:val="008F695B"/>
    <w:rsid w:val="008F6965"/>
    <w:rsid w:val="008F69BA"/>
    <w:rsid w:val="008F6B11"/>
    <w:rsid w:val="008F6BA1"/>
    <w:rsid w:val="008F6F89"/>
    <w:rsid w:val="008F710A"/>
    <w:rsid w:val="008F71A8"/>
    <w:rsid w:val="008F7800"/>
    <w:rsid w:val="008F7C00"/>
    <w:rsid w:val="008F7C06"/>
    <w:rsid w:val="008F7DEA"/>
    <w:rsid w:val="00900030"/>
    <w:rsid w:val="00900095"/>
    <w:rsid w:val="009003A7"/>
    <w:rsid w:val="009003E3"/>
    <w:rsid w:val="00900812"/>
    <w:rsid w:val="00900867"/>
    <w:rsid w:val="00900ADF"/>
    <w:rsid w:val="00900BD5"/>
    <w:rsid w:val="00901022"/>
    <w:rsid w:val="0090120F"/>
    <w:rsid w:val="00901215"/>
    <w:rsid w:val="00901221"/>
    <w:rsid w:val="009018C4"/>
    <w:rsid w:val="0090198A"/>
    <w:rsid w:val="00901F39"/>
    <w:rsid w:val="00902027"/>
    <w:rsid w:val="009021D4"/>
    <w:rsid w:val="0090243F"/>
    <w:rsid w:val="009024C5"/>
    <w:rsid w:val="009025E8"/>
    <w:rsid w:val="0090269E"/>
    <w:rsid w:val="009027E5"/>
    <w:rsid w:val="009027F2"/>
    <w:rsid w:val="00902BE0"/>
    <w:rsid w:val="00902C3E"/>
    <w:rsid w:val="00902EEC"/>
    <w:rsid w:val="00902F21"/>
    <w:rsid w:val="00903075"/>
    <w:rsid w:val="00903181"/>
    <w:rsid w:val="0090331E"/>
    <w:rsid w:val="0090340D"/>
    <w:rsid w:val="009035D5"/>
    <w:rsid w:val="00903602"/>
    <w:rsid w:val="00903616"/>
    <w:rsid w:val="0090364F"/>
    <w:rsid w:val="009037A0"/>
    <w:rsid w:val="0090386C"/>
    <w:rsid w:val="00903888"/>
    <w:rsid w:val="00903C4A"/>
    <w:rsid w:val="00903CA8"/>
    <w:rsid w:val="00903D22"/>
    <w:rsid w:val="00904095"/>
    <w:rsid w:val="0090417B"/>
    <w:rsid w:val="009042E8"/>
    <w:rsid w:val="009044F8"/>
    <w:rsid w:val="00904569"/>
    <w:rsid w:val="009047E6"/>
    <w:rsid w:val="00904C2E"/>
    <w:rsid w:val="00904D46"/>
    <w:rsid w:val="00904E87"/>
    <w:rsid w:val="00904F6E"/>
    <w:rsid w:val="00904FAD"/>
    <w:rsid w:val="009055D7"/>
    <w:rsid w:val="0090583B"/>
    <w:rsid w:val="009058FB"/>
    <w:rsid w:val="00905CEE"/>
    <w:rsid w:val="00905FE3"/>
    <w:rsid w:val="0090631C"/>
    <w:rsid w:val="009066A6"/>
    <w:rsid w:val="009066A9"/>
    <w:rsid w:val="00906766"/>
    <w:rsid w:val="0090680A"/>
    <w:rsid w:val="0090680C"/>
    <w:rsid w:val="00906B9C"/>
    <w:rsid w:val="00906ECF"/>
    <w:rsid w:val="00906F05"/>
    <w:rsid w:val="00906F3F"/>
    <w:rsid w:val="00907040"/>
    <w:rsid w:val="00907553"/>
    <w:rsid w:val="00907868"/>
    <w:rsid w:val="009079C7"/>
    <w:rsid w:val="00907A02"/>
    <w:rsid w:val="00907B7C"/>
    <w:rsid w:val="00910233"/>
    <w:rsid w:val="00910334"/>
    <w:rsid w:val="00910616"/>
    <w:rsid w:val="00910868"/>
    <w:rsid w:val="00910957"/>
    <w:rsid w:val="00910996"/>
    <w:rsid w:val="00910FFB"/>
    <w:rsid w:val="00911110"/>
    <w:rsid w:val="00911163"/>
    <w:rsid w:val="009111E6"/>
    <w:rsid w:val="009111EA"/>
    <w:rsid w:val="00911234"/>
    <w:rsid w:val="00911390"/>
    <w:rsid w:val="009118B3"/>
    <w:rsid w:val="009118B9"/>
    <w:rsid w:val="009119F7"/>
    <w:rsid w:val="00911A95"/>
    <w:rsid w:val="00911DC9"/>
    <w:rsid w:val="00911F17"/>
    <w:rsid w:val="00912251"/>
    <w:rsid w:val="0091228F"/>
    <w:rsid w:val="009122DC"/>
    <w:rsid w:val="00912329"/>
    <w:rsid w:val="00912654"/>
    <w:rsid w:val="0091266D"/>
    <w:rsid w:val="009129FE"/>
    <w:rsid w:val="00912A0B"/>
    <w:rsid w:val="00912A3A"/>
    <w:rsid w:val="00912B01"/>
    <w:rsid w:val="00912C86"/>
    <w:rsid w:val="00912DAE"/>
    <w:rsid w:val="00912E52"/>
    <w:rsid w:val="00913242"/>
    <w:rsid w:val="009132E2"/>
    <w:rsid w:val="009137D1"/>
    <w:rsid w:val="00913823"/>
    <w:rsid w:val="00913869"/>
    <w:rsid w:val="00913886"/>
    <w:rsid w:val="0091397B"/>
    <w:rsid w:val="0091398F"/>
    <w:rsid w:val="00913B02"/>
    <w:rsid w:val="00913D4F"/>
    <w:rsid w:val="00913EAA"/>
    <w:rsid w:val="00913F9D"/>
    <w:rsid w:val="0091418C"/>
    <w:rsid w:val="009141FC"/>
    <w:rsid w:val="00914464"/>
    <w:rsid w:val="0091457C"/>
    <w:rsid w:val="0091463B"/>
    <w:rsid w:val="00914B31"/>
    <w:rsid w:val="00914B8D"/>
    <w:rsid w:val="00914C11"/>
    <w:rsid w:val="00914C9A"/>
    <w:rsid w:val="00914DC1"/>
    <w:rsid w:val="00915048"/>
    <w:rsid w:val="0091504C"/>
    <w:rsid w:val="009152EA"/>
    <w:rsid w:val="00915484"/>
    <w:rsid w:val="009155CF"/>
    <w:rsid w:val="00915780"/>
    <w:rsid w:val="00915791"/>
    <w:rsid w:val="009157DB"/>
    <w:rsid w:val="009159C9"/>
    <w:rsid w:val="00915A1C"/>
    <w:rsid w:val="00916093"/>
    <w:rsid w:val="0091617D"/>
    <w:rsid w:val="009161DC"/>
    <w:rsid w:val="00916238"/>
    <w:rsid w:val="00916289"/>
    <w:rsid w:val="00916474"/>
    <w:rsid w:val="0091674E"/>
    <w:rsid w:val="00916797"/>
    <w:rsid w:val="00916911"/>
    <w:rsid w:val="0091740A"/>
    <w:rsid w:val="00917471"/>
    <w:rsid w:val="00917674"/>
    <w:rsid w:val="00917787"/>
    <w:rsid w:val="00917B59"/>
    <w:rsid w:val="00917C81"/>
    <w:rsid w:val="00917C90"/>
    <w:rsid w:val="00917EB5"/>
    <w:rsid w:val="00917FA0"/>
    <w:rsid w:val="009201F4"/>
    <w:rsid w:val="009204EE"/>
    <w:rsid w:val="0092067A"/>
    <w:rsid w:val="00920AC2"/>
    <w:rsid w:val="00920D30"/>
    <w:rsid w:val="009211A6"/>
    <w:rsid w:val="009212C7"/>
    <w:rsid w:val="00921383"/>
    <w:rsid w:val="00921466"/>
    <w:rsid w:val="009215BE"/>
    <w:rsid w:val="00921A62"/>
    <w:rsid w:val="00921CA2"/>
    <w:rsid w:val="0092213B"/>
    <w:rsid w:val="00922194"/>
    <w:rsid w:val="00922688"/>
    <w:rsid w:val="009226BB"/>
    <w:rsid w:val="009226F6"/>
    <w:rsid w:val="00922ABF"/>
    <w:rsid w:val="00922C0A"/>
    <w:rsid w:val="00922CF5"/>
    <w:rsid w:val="00922EA8"/>
    <w:rsid w:val="0092307A"/>
    <w:rsid w:val="0092319F"/>
    <w:rsid w:val="009231E7"/>
    <w:rsid w:val="009232F0"/>
    <w:rsid w:val="00923377"/>
    <w:rsid w:val="009234BA"/>
    <w:rsid w:val="00923A4A"/>
    <w:rsid w:val="00924247"/>
    <w:rsid w:val="009245F2"/>
    <w:rsid w:val="00924655"/>
    <w:rsid w:val="009248B0"/>
    <w:rsid w:val="00924C40"/>
    <w:rsid w:val="00924D84"/>
    <w:rsid w:val="00924D98"/>
    <w:rsid w:val="00924F4C"/>
    <w:rsid w:val="009251C2"/>
    <w:rsid w:val="00925355"/>
    <w:rsid w:val="0092537C"/>
    <w:rsid w:val="0092542A"/>
    <w:rsid w:val="00925591"/>
    <w:rsid w:val="009256B1"/>
    <w:rsid w:val="0092576B"/>
    <w:rsid w:val="00925B02"/>
    <w:rsid w:val="00925B31"/>
    <w:rsid w:val="00925C5E"/>
    <w:rsid w:val="00925C86"/>
    <w:rsid w:val="00925CC7"/>
    <w:rsid w:val="00926203"/>
    <w:rsid w:val="00926578"/>
    <w:rsid w:val="009265B8"/>
    <w:rsid w:val="009269EA"/>
    <w:rsid w:val="00926AAF"/>
    <w:rsid w:val="00926BFD"/>
    <w:rsid w:val="00926E65"/>
    <w:rsid w:val="009270B6"/>
    <w:rsid w:val="009270F4"/>
    <w:rsid w:val="00927316"/>
    <w:rsid w:val="009273AA"/>
    <w:rsid w:val="00927488"/>
    <w:rsid w:val="009274A1"/>
    <w:rsid w:val="009274DE"/>
    <w:rsid w:val="009275E3"/>
    <w:rsid w:val="00927729"/>
    <w:rsid w:val="00927993"/>
    <w:rsid w:val="009279C8"/>
    <w:rsid w:val="00927BE5"/>
    <w:rsid w:val="00927CA2"/>
    <w:rsid w:val="00927CB0"/>
    <w:rsid w:val="00927D1A"/>
    <w:rsid w:val="00930314"/>
    <w:rsid w:val="0093040F"/>
    <w:rsid w:val="0093066D"/>
    <w:rsid w:val="00930AB0"/>
    <w:rsid w:val="00930C81"/>
    <w:rsid w:val="00930CD5"/>
    <w:rsid w:val="00930F32"/>
    <w:rsid w:val="009311CB"/>
    <w:rsid w:val="00931598"/>
    <w:rsid w:val="0093195B"/>
    <w:rsid w:val="009319D9"/>
    <w:rsid w:val="00931A56"/>
    <w:rsid w:val="00931B34"/>
    <w:rsid w:val="00931B9F"/>
    <w:rsid w:val="00931D26"/>
    <w:rsid w:val="0093211D"/>
    <w:rsid w:val="0093220A"/>
    <w:rsid w:val="00932565"/>
    <w:rsid w:val="009325F2"/>
    <w:rsid w:val="00932672"/>
    <w:rsid w:val="009327BA"/>
    <w:rsid w:val="009328FA"/>
    <w:rsid w:val="00932A47"/>
    <w:rsid w:val="00932AE9"/>
    <w:rsid w:val="00932E42"/>
    <w:rsid w:val="00933302"/>
    <w:rsid w:val="009333DE"/>
    <w:rsid w:val="00933564"/>
    <w:rsid w:val="00933603"/>
    <w:rsid w:val="00933CCF"/>
    <w:rsid w:val="00933EE3"/>
    <w:rsid w:val="009342DE"/>
    <w:rsid w:val="00934323"/>
    <w:rsid w:val="0093451A"/>
    <w:rsid w:val="009349C0"/>
    <w:rsid w:val="00934B42"/>
    <w:rsid w:val="00934D0D"/>
    <w:rsid w:val="009350AA"/>
    <w:rsid w:val="009352E4"/>
    <w:rsid w:val="0093556F"/>
    <w:rsid w:val="00935635"/>
    <w:rsid w:val="009356B4"/>
    <w:rsid w:val="00935826"/>
    <w:rsid w:val="0093587A"/>
    <w:rsid w:val="0093593E"/>
    <w:rsid w:val="00935C84"/>
    <w:rsid w:val="00935CCA"/>
    <w:rsid w:val="00935D9B"/>
    <w:rsid w:val="00935FE3"/>
    <w:rsid w:val="00936045"/>
    <w:rsid w:val="00936127"/>
    <w:rsid w:val="009361D6"/>
    <w:rsid w:val="00936476"/>
    <w:rsid w:val="0093662F"/>
    <w:rsid w:val="00936809"/>
    <w:rsid w:val="0093689F"/>
    <w:rsid w:val="00936C9F"/>
    <w:rsid w:val="00936F5C"/>
    <w:rsid w:val="00937092"/>
    <w:rsid w:val="0093714F"/>
    <w:rsid w:val="009374C8"/>
    <w:rsid w:val="009375B8"/>
    <w:rsid w:val="00937668"/>
    <w:rsid w:val="00937CF2"/>
    <w:rsid w:val="00937D51"/>
    <w:rsid w:val="00937D6B"/>
    <w:rsid w:val="00937D87"/>
    <w:rsid w:val="0094005F"/>
    <w:rsid w:val="009402FA"/>
    <w:rsid w:val="009404AB"/>
    <w:rsid w:val="00940935"/>
    <w:rsid w:val="00940B69"/>
    <w:rsid w:val="00940BBD"/>
    <w:rsid w:val="00940E86"/>
    <w:rsid w:val="0094174B"/>
    <w:rsid w:val="0094178C"/>
    <w:rsid w:val="0094183A"/>
    <w:rsid w:val="00941906"/>
    <w:rsid w:val="009419C6"/>
    <w:rsid w:val="00941B62"/>
    <w:rsid w:val="00941BEB"/>
    <w:rsid w:val="00941E80"/>
    <w:rsid w:val="0094223A"/>
    <w:rsid w:val="009423C7"/>
    <w:rsid w:val="0094241B"/>
    <w:rsid w:val="0094242F"/>
    <w:rsid w:val="009426E9"/>
    <w:rsid w:val="009427FE"/>
    <w:rsid w:val="009429A8"/>
    <w:rsid w:val="009429CA"/>
    <w:rsid w:val="00942AC3"/>
    <w:rsid w:val="00942B7C"/>
    <w:rsid w:val="00942BD1"/>
    <w:rsid w:val="00942F45"/>
    <w:rsid w:val="00942FB1"/>
    <w:rsid w:val="00943045"/>
    <w:rsid w:val="0094381B"/>
    <w:rsid w:val="00943858"/>
    <w:rsid w:val="00943923"/>
    <w:rsid w:val="00943B66"/>
    <w:rsid w:val="00943C3B"/>
    <w:rsid w:val="00943DAB"/>
    <w:rsid w:val="00943E4B"/>
    <w:rsid w:val="00943FB6"/>
    <w:rsid w:val="009440C1"/>
    <w:rsid w:val="00944140"/>
    <w:rsid w:val="00944449"/>
    <w:rsid w:val="009444D7"/>
    <w:rsid w:val="0094467D"/>
    <w:rsid w:val="009448C9"/>
    <w:rsid w:val="0094496E"/>
    <w:rsid w:val="00944A1B"/>
    <w:rsid w:val="00944A61"/>
    <w:rsid w:val="00944AAE"/>
    <w:rsid w:val="00944AD1"/>
    <w:rsid w:val="00944B3C"/>
    <w:rsid w:val="00944B5A"/>
    <w:rsid w:val="00944CDE"/>
    <w:rsid w:val="00944D1D"/>
    <w:rsid w:val="009451A3"/>
    <w:rsid w:val="0094542A"/>
    <w:rsid w:val="009454A8"/>
    <w:rsid w:val="00945896"/>
    <w:rsid w:val="0094598C"/>
    <w:rsid w:val="00945A74"/>
    <w:rsid w:val="00945F96"/>
    <w:rsid w:val="00946382"/>
    <w:rsid w:val="00946407"/>
    <w:rsid w:val="009465D5"/>
    <w:rsid w:val="00946753"/>
    <w:rsid w:val="009467F2"/>
    <w:rsid w:val="00946852"/>
    <w:rsid w:val="009469BB"/>
    <w:rsid w:val="00946B4A"/>
    <w:rsid w:val="00946E47"/>
    <w:rsid w:val="0094743C"/>
    <w:rsid w:val="0094751D"/>
    <w:rsid w:val="0094752F"/>
    <w:rsid w:val="00947911"/>
    <w:rsid w:val="00947A7A"/>
    <w:rsid w:val="00947AC6"/>
    <w:rsid w:val="00947D42"/>
    <w:rsid w:val="00947E09"/>
    <w:rsid w:val="00947E44"/>
    <w:rsid w:val="00947E48"/>
    <w:rsid w:val="0095004F"/>
    <w:rsid w:val="009504D2"/>
    <w:rsid w:val="00950667"/>
    <w:rsid w:val="00950927"/>
    <w:rsid w:val="00950CC1"/>
    <w:rsid w:val="00950D3C"/>
    <w:rsid w:val="00951093"/>
    <w:rsid w:val="00951311"/>
    <w:rsid w:val="009514AE"/>
    <w:rsid w:val="009519F9"/>
    <w:rsid w:val="00951A6E"/>
    <w:rsid w:val="00951D67"/>
    <w:rsid w:val="00951E50"/>
    <w:rsid w:val="00952001"/>
    <w:rsid w:val="0095203B"/>
    <w:rsid w:val="00952082"/>
    <w:rsid w:val="009520C6"/>
    <w:rsid w:val="009522C9"/>
    <w:rsid w:val="009524B4"/>
    <w:rsid w:val="00952708"/>
    <w:rsid w:val="009527FC"/>
    <w:rsid w:val="00952806"/>
    <w:rsid w:val="00952818"/>
    <w:rsid w:val="009528C9"/>
    <w:rsid w:val="00952B15"/>
    <w:rsid w:val="00952C53"/>
    <w:rsid w:val="00952F2A"/>
    <w:rsid w:val="009530B3"/>
    <w:rsid w:val="009531FD"/>
    <w:rsid w:val="009532C0"/>
    <w:rsid w:val="009533B0"/>
    <w:rsid w:val="009533BF"/>
    <w:rsid w:val="00953485"/>
    <w:rsid w:val="00953591"/>
    <w:rsid w:val="009538C0"/>
    <w:rsid w:val="00953952"/>
    <w:rsid w:val="00953961"/>
    <w:rsid w:val="00953A85"/>
    <w:rsid w:val="00953AE7"/>
    <w:rsid w:val="00953B0B"/>
    <w:rsid w:val="00953B28"/>
    <w:rsid w:val="00953B6B"/>
    <w:rsid w:val="00953CCB"/>
    <w:rsid w:val="00953FAD"/>
    <w:rsid w:val="00954070"/>
    <w:rsid w:val="00954191"/>
    <w:rsid w:val="009541B5"/>
    <w:rsid w:val="009542DD"/>
    <w:rsid w:val="0095434D"/>
    <w:rsid w:val="0095473B"/>
    <w:rsid w:val="00954747"/>
    <w:rsid w:val="0095474B"/>
    <w:rsid w:val="009549D6"/>
    <w:rsid w:val="00954A6E"/>
    <w:rsid w:val="00954D05"/>
    <w:rsid w:val="00954D77"/>
    <w:rsid w:val="00954FAA"/>
    <w:rsid w:val="0095517D"/>
    <w:rsid w:val="0095538D"/>
    <w:rsid w:val="00955407"/>
    <w:rsid w:val="009556E3"/>
    <w:rsid w:val="00955792"/>
    <w:rsid w:val="009557D0"/>
    <w:rsid w:val="0095589C"/>
    <w:rsid w:val="0095597A"/>
    <w:rsid w:val="00955DA7"/>
    <w:rsid w:val="00955EB7"/>
    <w:rsid w:val="00956401"/>
    <w:rsid w:val="0095657A"/>
    <w:rsid w:val="0095666D"/>
    <w:rsid w:val="00956C84"/>
    <w:rsid w:val="00957014"/>
    <w:rsid w:val="00957474"/>
    <w:rsid w:val="00957664"/>
    <w:rsid w:val="00957681"/>
    <w:rsid w:val="00960199"/>
    <w:rsid w:val="00960274"/>
    <w:rsid w:val="00960281"/>
    <w:rsid w:val="0096039E"/>
    <w:rsid w:val="00960552"/>
    <w:rsid w:val="00960717"/>
    <w:rsid w:val="009607BB"/>
    <w:rsid w:val="009607CC"/>
    <w:rsid w:val="0096098D"/>
    <w:rsid w:val="00960A36"/>
    <w:rsid w:val="00960AE1"/>
    <w:rsid w:val="0096102B"/>
    <w:rsid w:val="00961D51"/>
    <w:rsid w:val="00961E00"/>
    <w:rsid w:val="00962268"/>
    <w:rsid w:val="009626DF"/>
    <w:rsid w:val="00962722"/>
    <w:rsid w:val="009627DB"/>
    <w:rsid w:val="009628C5"/>
    <w:rsid w:val="00962ACE"/>
    <w:rsid w:val="00962C3A"/>
    <w:rsid w:val="00962C9A"/>
    <w:rsid w:val="00962F15"/>
    <w:rsid w:val="00962F63"/>
    <w:rsid w:val="00962F93"/>
    <w:rsid w:val="00962FB1"/>
    <w:rsid w:val="0096363E"/>
    <w:rsid w:val="00963686"/>
    <w:rsid w:val="009636BD"/>
    <w:rsid w:val="0096375A"/>
    <w:rsid w:val="009637B6"/>
    <w:rsid w:val="0096383F"/>
    <w:rsid w:val="00963844"/>
    <w:rsid w:val="009638E4"/>
    <w:rsid w:val="00963A50"/>
    <w:rsid w:val="00963D61"/>
    <w:rsid w:val="00963F39"/>
    <w:rsid w:val="00963F8F"/>
    <w:rsid w:val="0096400D"/>
    <w:rsid w:val="0096407F"/>
    <w:rsid w:val="0096421A"/>
    <w:rsid w:val="009642B5"/>
    <w:rsid w:val="009642DA"/>
    <w:rsid w:val="009645C0"/>
    <w:rsid w:val="009648E8"/>
    <w:rsid w:val="00964A17"/>
    <w:rsid w:val="00964ABF"/>
    <w:rsid w:val="00964EAF"/>
    <w:rsid w:val="00964EF6"/>
    <w:rsid w:val="00964F25"/>
    <w:rsid w:val="00965113"/>
    <w:rsid w:val="0096514E"/>
    <w:rsid w:val="009653FF"/>
    <w:rsid w:val="009656C4"/>
    <w:rsid w:val="00965DAE"/>
    <w:rsid w:val="00965FA0"/>
    <w:rsid w:val="0096607C"/>
    <w:rsid w:val="0096648B"/>
    <w:rsid w:val="00966724"/>
    <w:rsid w:val="00966BF1"/>
    <w:rsid w:val="00967306"/>
    <w:rsid w:val="0096732A"/>
    <w:rsid w:val="009678F5"/>
    <w:rsid w:val="00967A35"/>
    <w:rsid w:val="00967A87"/>
    <w:rsid w:val="00967B17"/>
    <w:rsid w:val="00967BB2"/>
    <w:rsid w:val="00967D0A"/>
    <w:rsid w:val="00967FB7"/>
    <w:rsid w:val="009701C9"/>
    <w:rsid w:val="009702AE"/>
    <w:rsid w:val="00970342"/>
    <w:rsid w:val="00970746"/>
    <w:rsid w:val="009707A9"/>
    <w:rsid w:val="00970878"/>
    <w:rsid w:val="009708C3"/>
    <w:rsid w:val="00970E20"/>
    <w:rsid w:val="00970EDA"/>
    <w:rsid w:val="009715CD"/>
    <w:rsid w:val="009715FD"/>
    <w:rsid w:val="009716D2"/>
    <w:rsid w:val="0097175D"/>
    <w:rsid w:val="009717AA"/>
    <w:rsid w:val="0097198B"/>
    <w:rsid w:val="00971CB1"/>
    <w:rsid w:val="009720B1"/>
    <w:rsid w:val="00972301"/>
    <w:rsid w:val="00972578"/>
    <w:rsid w:val="0097265C"/>
    <w:rsid w:val="00972E27"/>
    <w:rsid w:val="00972F46"/>
    <w:rsid w:val="00972FD6"/>
    <w:rsid w:val="00973307"/>
    <w:rsid w:val="0097336C"/>
    <w:rsid w:val="00973423"/>
    <w:rsid w:val="00973459"/>
    <w:rsid w:val="009734C0"/>
    <w:rsid w:val="009739FF"/>
    <w:rsid w:val="00973A74"/>
    <w:rsid w:val="00973CDB"/>
    <w:rsid w:val="0097407D"/>
    <w:rsid w:val="00974388"/>
    <w:rsid w:val="00974D2D"/>
    <w:rsid w:val="00974D2F"/>
    <w:rsid w:val="00974E3C"/>
    <w:rsid w:val="00974F84"/>
    <w:rsid w:val="00974FC6"/>
    <w:rsid w:val="0097509C"/>
    <w:rsid w:val="00975797"/>
    <w:rsid w:val="0097595D"/>
    <w:rsid w:val="00975A4F"/>
    <w:rsid w:val="00975D5F"/>
    <w:rsid w:val="0097657F"/>
    <w:rsid w:val="009765F3"/>
    <w:rsid w:val="00976636"/>
    <w:rsid w:val="00976743"/>
    <w:rsid w:val="00976886"/>
    <w:rsid w:val="009768A1"/>
    <w:rsid w:val="00976978"/>
    <w:rsid w:val="00976B1A"/>
    <w:rsid w:val="00976C27"/>
    <w:rsid w:val="00976F4B"/>
    <w:rsid w:val="00977075"/>
    <w:rsid w:val="009772DC"/>
    <w:rsid w:val="009778D2"/>
    <w:rsid w:val="009779F9"/>
    <w:rsid w:val="00977F65"/>
    <w:rsid w:val="00977FEE"/>
    <w:rsid w:val="00980443"/>
    <w:rsid w:val="00980491"/>
    <w:rsid w:val="0098051B"/>
    <w:rsid w:val="0098071F"/>
    <w:rsid w:val="0098084C"/>
    <w:rsid w:val="00980913"/>
    <w:rsid w:val="00980B1A"/>
    <w:rsid w:val="00980D2F"/>
    <w:rsid w:val="00980E78"/>
    <w:rsid w:val="00980FCF"/>
    <w:rsid w:val="0098118B"/>
    <w:rsid w:val="00981213"/>
    <w:rsid w:val="009817EA"/>
    <w:rsid w:val="0098180A"/>
    <w:rsid w:val="00981D7F"/>
    <w:rsid w:val="00981FF5"/>
    <w:rsid w:val="0098225E"/>
    <w:rsid w:val="009823A2"/>
    <w:rsid w:val="009825E8"/>
    <w:rsid w:val="0098265D"/>
    <w:rsid w:val="00982858"/>
    <w:rsid w:val="0098289F"/>
    <w:rsid w:val="00982BBE"/>
    <w:rsid w:val="00982C37"/>
    <w:rsid w:val="00982CD5"/>
    <w:rsid w:val="00982F66"/>
    <w:rsid w:val="009830D6"/>
    <w:rsid w:val="0098318B"/>
    <w:rsid w:val="0098372F"/>
    <w:rsid w:val="00983CF3"/>
    <w:rsid w:val="00983D02"/>
    <w:rsid w:val="00983DC3"/>
    <w:rsid w:val="00983DD6"/>
    <w:rsid w:val="00983E40"/>
    <w:rsid w:val="00984002"/>
    <w:rsid w:val="00984114"/>
    <w:rsid w:val="009843AD"/>
    <w:rsid w:val="009845C0"/>
    <w:rsid w:val="009848B7"/>
    <w:rsid w:val="00984B6C"/>
    <w:rsid w:val="009850D9"/>
    <w:rsid w:val="009851FF"/>
    <w:rsid w:val="00985461"/>
    <w:rsid w:val="009859D4"/>
    <w:rsid w:val="00985B91"/>
    <w:rsid w:val="00985D34"/>
    <w:rsid w:val="00985F40"/>
    <w:rsid w:val="0098601E"/>
    <w:rsid w:val="00986023"/>
    <w:rsid w:val="00986057"/>
    <w:rsid w:val="0098623B"/>
    <w:rsid w:val="009863E6"/>
    <w:rsid w:val="009863F2"/>
    <w:rsid w:val="0098657A"/>
    <w:rsid w:val="009865E5"/>
    <w:rsid w:val="0098665B"/>
    <w:rsid w:val="0098667B"/>
    <w:rsid w:val="00986B4A"/>
    <w:rsid w:val="00986B8C"/>
    <w:rsid w:val="00986B9A"/>
    <w:rsid w:val="00986BCC"/>
    <w:rsid w:val="00986C19"/>
    <w:rsid w:val="00986C9D"/>
    <w:rsid w:val="00986D0F"/>
    <w:rsid w:val="00986F0C"/>
    <w:rsid w:val="00987003"/>
    <w:rsid w:val="00987079"/>
    <w:rsid w:val="009870FA"/>
    <w:rsid w:val="00987218"/>
    <w:rsid w:val="00987253"/>
    <w:rsid w:val="00987260"/>
    <w:rsid w:val="009872CF"/>
    <w:rsid w:val="00987351"/>
    <w:rsid w:val="0098780A"/>
    <w:rsid w:val="0099009A"/>
    <w:rsid w:val="009901F7"/>
    <w:rsid w:val="00990308"/>
    <w:rsid w:val="00990466"/>
    <w:rsid w:val="00990B2B"/>
    <w:rsid w:val="00990B79"/>
    <w:rsid w:val="00990DAC"/>
    <w:rsid w:val="00990F39"/>
    <w:rsid w:val="00991503"/>
    <w:rsid w:val="00991572"/>
    <w:rsid w:val="009915B8"/>
    <w:rsid w:val="009916FF"/>
    <w:rsid w:val="009917F4"/>
    <w:rsid w:val="00991805"/>
    <w:rsid w:val="009918AB"/>
    <w:rsid w:val="00991CB5"/>
    <w:rsid w:val="00991EB4"/>
    <w:rsid w:val="00992268"/>
    <w:rsid w:val="00992442"/>
    <w:rsid w:val="0099268C"/>
    <w:rsid w:val="009927DA"/>
    <w:rsid w:val="009938F5"/>
    <w:rsid w:val="00993955"/>
    <w:rsid w:val="00993CCA"/>
    <w:rsid w:val="00993FA7"/>
    <w:rsid w:val="009940EE"/>
    <w:rsid w:val="0099417C"/>
    <w:rsid w:val="0099437C"/>
    <w:rsid w:val="009947B6"/>
    <w:rsid w:val="009947E8"/>
    <w:rsid w:val="00994884"/>
    <w:rsid w:val="009948A8"/>
    <w:rsid w:val="00994914"/>
    <w:rsid w:val="00994B5D"/>
    <w:rsid w:val="00994BBB"/>
    <w:rsid w:val="00994F05"/>
    <w:rsid w:val="00994F86"/>
    <w:rsid w:val="00995275"/>
    <w:rsid w:val="0099528E"/>
    <w:rsid w:val="009952AA"/>
    <w:rsid w:val="00995332"/>
    <w:rsid w:val="009954A3"/>
    <w:rsid w:val="00995797"/>
    <w:rsid w:val="00995A16"/>
    <w:rsid w:val="00995A38"/>
    <w:rsid w:val="00995A40"/>
    <w:rsid w:val="00995F78"/>
    <w:rsid w:val="009960BF"/>
    <w:rsid w:val="00996160"/>
    <w:rsid w:val="009961D8"/>
    <w:rsid w:val="00996225"/>
    <w:rsid w:val="00996428"/>
    <w:rsid w:val="00996B16"/>
    <w:rsid w:val="00996BFC"/>
    <w:rsid w:val="00996C93"/>
    <w:rsid w:val="00996D6E"/>
    <w:rsid w:val="00996D76"/>
    <w:rsid w:val="0099709D"/>
    <w:rsid w:val="009974B3"/>
    <w:rsid w:val="009974C7"/>
    <w:rsid w:val="009978AD"/>
    <w:rsid w:val="00997BE6"/>
    <w:rsid w:val="00997E9A"/>
    <w:rsid w:val="009A01AE"/>
    <w:rsid w:val="009A01B8"/>
    <w:rsid w:val="009A0282"/>
    <w:rsid w:val="009A04D7"/>
    <w:rsid w:val="009A0563"/>
    <w:rsid w:val="009A08FA"/>
    <w:rsid w:val="009A0B67"/>
    <w:rsid w:val="009A0BC1"/>
    <w:rsid w:val="009A0E21"/>
    <w:rsid w:val="009A0F0B"/>
    <w:rsid w:val="009A0F3A"/>
    <w:rsid w:val="009A1025"/>
    <w:rsid w:val="009A1106"/>
    <w:rsid w:val="009A15FB"/>
    <w:rsid w:val="009A17E3"/>
    <w:rsid w:val="009A190D"/>
    <w:rsid w:val="009A193D"/>
    <w:rsid w:val="009A1A8C"/>
    <w:rsid w:val="009A1C5A"/>
    <w:rsid w:val="009A1FA1"/>
    <w:rsid w:val="009A21C6"/>
    <w:rsid w:val="009A247A"/>
    <w:rsid w:val="009A25BC"/>
    <w:rsid w:val="009A2729"/>
    <w:rsid w:val="009A2EA3"/>
    <w:rsid w:val="009A2FB6"/>
    <w:rsid w:val="009A3344"/>
    <w:rsid w:val="009A359D"/>
    <w:rsid w:val="009A35D6"/>
    <w:rsid w:val="009A37ED"/>
    <w:rsid w:val="009A37F3"/>
    <w:rsid w:val="009A386B"/>
    <w:rsid w:val="009A3915"/>
    <w:rsid w:val="009A3B38"/>
    <w:rsid w:val="009A3BF8"/>
    <w:rsid w:val="009A3F09"/>
    <w:rsid w:val="009A4029"/>
    <w:rsid w:val="009A409B"/>
    <w:rsid w:val="009A42CB"/>
    <w:rsid w:val="009A4B4B"/>
    <w:rsid w:val="009A4C52"/>
    <w:rsid w:val="009A4CA0"/>
    <w:rsid w:val="009A4FE2"/>
    <w:rsid w:val="009A54BC"/>
    <w:rsid w:val="009A54DB"/>
    <w:rsid w:val="009A5643"/>
    <w:rsid w:val="009A5ECE"/>
    <w:rsid w:val="009A5EE7"/>
    <w:rsid w:val="009A5FB4"/>
    <w:rsid w:val="009A60A7"/>
    <w:rsid w:val="009A6140"/>
    <w:rsid w:val="009A61A4"/>
    <w:rsid w:val="009A6511"/>
    <w:rsid w:val="009A6660"/>
    <w:rsid w:val="009A673C"/>
    <w:rsid w:val="009A6B69"/>
    <w:rsid w:val="009A6DC5"/>
    <w:rsid w:val="009A7110"/>
    <w:rsid w:val="009A7172"/>
    <w:rsid w:val="009A72EB"/>
    <w:rsid w:val="009A767C"/>
    <w:rsid w:val="009A777A"/>
    <w:rsid w:val="009A7A14"/>
    <w:rsid w:val="009A7DB1"/>
    <w:rsid w:val="009A7F93"/>
    <w:rsid w:val="009B0052"/>
    <w:rsid w:val="009B0149"/>
    <w:rsid w:val="009B01C0"/>
    <w:rsid w:val="009B036E"/>
    <w:rsid w:val="009B0540"/>
    <w:rsid w:val="009B0BAF"/>
    <w:rsid w:val="009B0C00"/>
    <w:rsid w:val="009B0C95"/>
    <w:rsid w:val="009B0CA7"/>
    <w:rsid w:val="009B0E2F"/>
    <w:rsid w:val="009B113C"/>
    <w:rsid w:val="009B1270"/>
    <w:rsid w:val="009B142E"/>
    <w:rsid w:val="009B150F"/>
    <w:rsid w:val="009B1576"/>
    <w:rsid w:val="009B15A8"/>
    <w:rsid w:val="009B1623"/>
    <w:rsid w:val="009B1649"/>
    <w:rsid w:val="009B1814"/>
    <w:rsid w:val="009B195B"/>
    <w:rsid w:val="009B1A18"/>
    <w:rsid w:val="009B1E34"/>
    <w:rsid w:val="009B1EB3"/>
    <w:rsid w:val="009B2978"/>
    <w:rsid w:val="009B29CB"/>
    <w:rsid w:val="009B2B39"/>
    <w:rsid w:val="009B2D88"/>
    <w:rsid w:val="009B3190"/>
    <w:rsid w:val="009B380D"/>
    <w:rsid w:val="009B3967"/>
    <w:rsid w:val="009B3D8D"/>
    <w:rsid w:val="009B41FA"/>
    <w:rsid w:val="009B42B1"/>
    <w:rsid w:val="009B4352"/>
    <w:rsid w:val="009B44A1"/>
    <w:rsid w:val="009B46FC"/>
    <w:rsid w:val="009B470C"/>
    <w:rsid w:val="009B475B"/>
    <w:rsid w:val="009B4880"/>
    <w:rsid w:val="009B48B5"/>
    <w:rsid w:val="009B4981"/>
    <w:rsid w:val="009B498C"/>
    <w:rsid w:val="009B49F6"/>
    <w:rsid w:val="009B4B81"/>
    <w:rsid w:val="009B4C69"/>
    <w:rsid w:val="009B4C8D"/>
    <w:rsid w:val="009B4C93"/>
    <w:rsid w:val="009B4ED9"/>
    <w:rsid w:val="009B50AA"/>
    <w:rsid w:val="009B50E5"/>
    <w:rsid w:val="009B5473"/>
    <w:rsid w:val="009B54A8"/>
    <w:rsid w:val="009B54C3"/>
    <w:rsid w:val="009B55B5"/>
    <w:rsid w:val="009B578A"/>
    <w:rsid w:val="009B5833"/>
    <w:rsid w:val="009B5930"/>
    <w:rsid w:val="009B5A0E"/>
    <w:rsid w:val="009B60D5"/>
    <w:rsid w:val="009B647F"/>
    <w:rsid w:val="009B657E"/>
    <w:rsid w:val="009B6606"/>
    <w:rsid w:val="009B66A0"/>
    <w:rsid w:val="009B6841"/>
    <w:rsid w:val="009B6B4A"/>
    <w:rsid w:val="009B6D87"/>
    <w:rsid w:val="009B7132"/>
    <w:rsid w:val="009B7159"/>
    <w:rsid w:val="009B72C2"/>
    <w:rsid w:val="009B72E2"/>
    <w:rsid w:val="009B7540"/>
    <w:rsid w:val="009B7856"/>
    <w:rsid w:val="009B7955"/>
    <w:rsid w:val="009B7BF3"/>
    <w:rsid w:val="009C01B5"/>
    <w:rsid w:val="009C01D2"/>
    <w:rsid w:val="009C02D4"/>
    <w:rsid w:val="009C0689"/>
    <w:rsid w:val="009C0BC2"/>
    <w:rsid w:val="009C0C93"/>
    <w:rsid w:val="009C10A9"/>
    <w:rsid w:val="009C12A3"/>
    <w:rsid w:val="009C1742"/>
    <w:rsid w:val="009C18BB"/>
    <w:rsid w:val="009C18BE"/>
    <w:rsid w:val="009C19ED"/>
    <w:rsid w:val="009C1B71"/>
    <w:rsid w:val="009C1CB3"/>
    <w:rsid w:val="009C1D58"/>
    <w:rsid w:val="009C1FD6"/>
    <w:rsid w:val="009C2054"/>
    <w:rsid w:val="009C214B"/>
    <w:rsid w:val="009C24D9"/>
    <w:rsid w:val="009C25C7"/>
    <w:rsid w:val="009C27CF"/>
    <w:rsid w:val="009C299B"/>
    <w:rsid w:val="009C30E5"/>
    <w:rsid w:val="009C3497"/>
    <w:rsid w:val="009C37EE"/>
    <w:rsid w:val="009C3A3D"/>
    <w:rsid w:val="009C3B4C"/>
    <w:rsid w:val="009C3DF4"/>
    <w:rsid w:val="009C3F6C"/>
    <w:rsid w:val="009C412F"/>
    <w:rsid w:val="009C41E3"/>
    <w:rsid w:val="009C43BF"/>
    <w:rsid w:val="009C440F"/>
    <w:rsid w:val="009C44BE"/>
    <w:rsid w:val="009C47B9"/>
    <w:rsid w:val="009C47CE"/>
    <w:rsid w:val="009C48E4"/>
    <w:rsid w:val="009C4AAB"/>
    <w:rsid w:val="009C4AB2"/>
    <w:rsid w:val="009C4CF8"/>
    <w:rsid w:val="009C5187"/>
    <w:rsid w:val="009C5229"/>
    <w:rsid w:val="009C532A"/>
    <w:rsid w:val="009C58D2"/>
    <w:rsid w:val="009C5C1D"/>
    <w:rsid w:val="009C5D44"/>
    <w:rsid w:val="009C5FA1"/>
    <w:rsid w:val="009C6444"/>
    <w:rsid w:val="009C64F7"/>
    <w:rsid w:val="009C6549"/>
    <w:rsid w:val="009C6723"/>
    <w:rsid w:val="009C675A"/>
    <w:rsid w:val="009C67AA"/>
    <w:rsid w:val="009C67CD"/>
    <w:rsid w:val="009C692C"/>
    <w:rsid w:val="009C6A7C"/>
    <w:rsid w:val="009C6C2A"/>
    <w:rsid w:val="009C6CF7"/>
    <w:rsid w:val="009C6EA8"/>
    <w:rsid w:val="009C7333"/>
    <w:rsid w:val="009C747D"/>
    <w:rsid w:val="009C7793"/>
    <w:rsid w:val="009C7BA5"/>
    <w:rsid w:val="009C7DBF"/>
    <w:rsid w:val="009C7F07"/>
    <w:rsid w:val="009D0068"/>
    <w:rsid w:val="009D015C"/>
    <w:rsid w:val="009D076E"/>
    <w:rsid w:val="009D0949"/>
    <w:rsid w:val="009D0A9E"/>
    <w:rsid w:val="009D0ACA"/>
    <w:rsid w:val="009D0D3B"/>
    <w:rsid w:val="009D11C5"/>
    <w:rsid w:val="009D1485"/>
    <w:rsid w:val="009D178B"/>
    <w:rsid w:val="009D2030"/>
    <w:rsid w:val="009D20A4"/>
    <w:rsid w:val="009D229E"/>
    <w:rsid w:val="009D22BF"/>
    <w:rsid w:val="009D24D8"/>
    <w:rsid w:val="009D28B3"/>
    <w:rsid w:val="009D28B7"/>
    <w:rsid w:val="009D28CD"/>
    <w:rsid w:val="009D2939"/>
    <w:rsid w:val="009D29BC"/>
    <w:rsid w:val="009D2BDD"/>
    <w:rsid w:val="009D2DDF"/>
    <w:rsid w:val="009D2F47"/>
    <w:rsid w:val="009D3061"/>
    <w:rsid w:val="009D3394"/>
    <w:rsid w:val="009D3450"/>
    <w:rsid w:val="009D3474"/>
    <w:rsid w:val="009D34EA"/>
    <w:rsid w:val="009D36FC"/>
    <w:rsid w:val="009D3730"/>
    <w:rsid w:val="009D37FC"/>
    <w:rsid w:val="009D3E9F"/>
    <w:rsid w:val="009D3EA2"/>
    <w:rsid w:val="009D3EEE"/>
    <w:rsid w:val="009D4252"/>
    <w:rsid w:val="009D44D8"/>
    <w:rsid w:val="009D4639"/>
    <w:rsid w:val="009D4710"/>
    <w:rsid w:val="009D4DF7"/>
    <w:rsid w:val="009D4F15"/>
    <w:rsid w:val="009D4FA5"/>
    <w:rsid w:val="009D5339"/>
    <w:rsid w:val="009D548A"/>
    <w:rsid w:val="009D54C8"/>
    <w:rsid w:val="009D55D7"/>
    <w:rsid w:val="009D57A7"/>
    <w:rsid w:val="009D585C"/>
    <w:rsid w:val="009D5932"/>
    <w:rsid w:val="009D5C50"/>
    <w:rsid w:val="009D5C8C"/>
    <w:rsid w:val="009D5E23"/>
    <w:rsid w:val="009D5EC5"/>
    <w:rsid w:val="009D621E"/>
    <w:rsid w:val="009D6377"/>
    <w:rsid w:val="009D6618"/>
    <w:rsid w:val="009D6878"/>
    <w:rsid w:val="009D6BD2"/>
    <w:rsid w:val="009D6D4A"/>
    <w:rsid w:val="009D70B2"/>
    <w:rsid w:val="009D7185"/>
    <w:rsid w:val="009D7405"/>
    <w:rsid w:val="009D7457"/>
    <w:rsid w:val="009D7A9F"/>
    <w:rsid w:val="009D7C30"/>
    <w:rsid w:val="009D7CEC"/>
    <w:rsid w:val="009D7CEE"/>
    <w:rsid w:val="009E00C7"/>
    <w:rsid w:val="009E010A"/>
    <w:rsid w:val="009E0316"/>
    <w:rsid w:val="009E04E9"/>
    <w:rsid w:val="009E053F"/>
    <w:rsid w:val="009E0581"/>
    <w:rsid w:val="009E0630"/>
    <w:rsid w:val="009E0687"/>
    <w:rsid w:val="009E091A"/>
    <w:rsid w:val="009E0CFB"/>
    <w:rsid w:val="009E0E39"/>
    <w:rsid w:val="009E0E90"/>
    <w:rsid w:val="009E0FA8"/>
    <w:rsid w:val="009E0FBF"/>
    <w:rsid w:val="009E0FFA"/>
    <w:rsid w:val="009E190D"/>
    <w:rsid w:val="009E19BA"/>
    <w:rsid w:val="009E1A25"/>
    <w:rsid w:val="009E1A33"/>
    <w:rsid w:val="009E1D0D"/>
    <w:rsid w:val="009E1E7F"/>
    <w:rsid w:val="009E1EC6"/>
    <w:rsid w:val="009E1F68"/>
    <w:rsid w:val="009E21D8"/>
    <w:rsid w:val="009E21ED"/>
    <w:rsid w:val="009E223A"/>
    <w:rsid w:val="009E24D4"/>
    <w:rsid w:val="009E25D7"/>
    <w:rsid w:val="009E274B"/>
    <w:rsid w:val="009E280E"/>
    <w:rsid w:val="009E28EA"/>
    <w:rsid w:val="009E28FA"/>
    <w:rsid w:val="009E2D8C"/>
    <w:rsid w:val="009E2DFC"/>
    <w:rsid w:val="009E30FE"/>
    <w:rsid w:val="009E3143"/>
    <w:rsid w:val="009E3404"/>
    <w:rsid w:val="009E34AA"/>
    <w:rsid w:val="009E35DE"/>
    <w:rsid w:val="009E3821"/>
    <w:rsid w:val="009E3968"/>
    <w:rsid w:val="009E3AFB"/>
    <w:rsid w:val="009E3B1E"/>
    <w:rsid w:val="009E3BF0"/>
    <w:rsid w:val="009E3C31"/>
    <w:rsid w:val="009E3E6D"/>
    <w:rsid w:val="009E3E7F"/>
    <w:rsid w:val="009E3F48"/>
    <w:rsid w:val="009E402A"/>
    <w:rsid w:val="009E411A"/>
    <w:rsid w:val="009E4174"/>
    <w:rsid w:val="009E4346"/>
    <w:rsid w:val="009E4609"/>
    <w:rsid w:val="009E4724"/>
    <w:rsid w:val="009E4843"/>
    <w:rsid w:val="009E4A37"/>
    <w:rsid w:val="009E4D50"/>
    <w:rsid w:val="009E53E6"/>
    <w:rsid w:val="009E5796"/>
    <w:rsid w:val="009E57E2"/>
    <w:rsid w:val="009E5B0E"/>
    <w:rsid w:val="009E5BF7"/>
    <w:rsid w:val="009E5D45"/>
    <w:rsid w:val="009E60A4"/>
    <w:rsid w:val="009E6460"/>
    <w:rsid w:val="009E6606"/>
    <w:rsid w:val="009E68BF"/>
    <w:rsid w:val="009E6AD5"/>
    <w:rsid w:val="009E6C20"/>
    <w:rsid w:val="009E6D3B"/>
    <w:rsid w:val="009E6DB3"/>
    <w:rsid w:val="009E6F4D"/>
    <w:rsid w:val="009E713C"/>
    <w:rsid w:val="009E71D8"/>
    <w:rsid w:val="009E7408"/>
    <w:rsid w:val="009E7CD5"/>
    <w:rsid w:val="009E7D08"/>
    <w:rsid w:val="009F005D"/>
    <w:rsid w:val="009F01F2"/>
    <w:rsid w:val="009F0469"/>
    <w:rsid w:val="009F0499"/>
    <w:rsid w:val="009F0702"/>
    <w:rsid w:val="009F07ED"/>
    <w:rsid w:val="009F0807"/>
    <w:rsid w:val="009F0B3B"/>
    <w:rsid w:val="009F0B56"/>
    <w:rsid w:val="009F11FC"/>
    <w:rsid w:val="009F12D3"/>
    <w:rsid w:val="009F1AE9"/>
    <w:rsid w:val="009F1CE8"/>
    <w:rsid w:val="009F1CF7"/>
    <w:rsid w:val="009F1E40"/>
    <w:rsid w:val="009F2274"/>
    <w:rsid w:val="009F2539"/>
    <w:rsid w:val="009F2ADC"/>
    <w:rsid w:val="009F2B6F"/>
    <w:rsid w:val="009F2F47"/>
    <w:rsid w:val="009F32DB"/>
    <w:rsid w:val="009F32FF"/>
    <w:rsid w:val="009F3369"/>
    <w:rsid w:val="009F34A8"/>
    <w:rsid w:val="009F35A9"/>
    <w:rsid w:val="009F3A06"/>
    <w:rsid w:val="009F3A97"/>
    <w:rsid w:val="009F3C0D"/>
    <w:rsid w:val="009F42D5"/>
    <w:rsid w:val="009F4360"/>
    <w:rsid w:val="009F4B9E"/>
    <w:rsid w:val="009F4C43"/>
    <w:rsid w:val="009F4D52"/>
    <w:rsid w:val="009F4F21"/>
    <w:rsid w:val="009F4F47"/>
    <w:rsid w:val="009F5083"/>
    <w:rsid w:val="009F5133"/>
    <w:rsid w:val="009F51B3"/>
    <w:rsid w:val="009F51CC"/>
    <w:rsid w:val="009F5409"/>
    <w:rsid w:val="009F5512"/>
    <w:rsid w:val="009F55E5"/>
    <w:rsid w:val="009F58CB"/>
    <w:rsid w:val="009F5B22"/>
    <w:rsid w:val="009F5E23"/>
    <w:rsid w:val="009F6180"/>
    <w:rsid w:val="009F66FE"/>
    <w:rsid w:val="009F6C15"/>
    <w:rsid w:val="009F6DA0"/>
    <w:rsid w:val="009F6DEE"/>
    <w:rsid w:val="009F703F"/>
    <w:rsid w:val="009F7163"/>
    <w:rsid w:val="009F7396"/>
    <w:rsid w:val="009F739B"/>
    <w:rsid w:val="009F7965"/>
    <w:rsid w:val="009F7C23"/>
    <w:rsid w:val="009F7E49"/>
    <w:rsid w:val="00A00035"/>
    <w:rsid w:val="00A002EE"/>
    <w:rsid w:val="00A0049F"/>
    <w:rsid w:val="00A0076B"/>
    <w:rsid w:val="00A007AE"/>
    <w:rsid w:val="00A0085C"/>
    <w:rsid w:val="00A009BE"/>
    <w:rsid w:val="00A00AE5"/>
    <w:rsid w:val="00A00B2A"/>
    <w:rsid w:val="00A00BAC"/>
    <w:rsid w:val="00A00D02"/>
    <w:rsid w:val="00A00F41"/>
    <w:rsid w:val="00A010B9"/>
    <w:rsid w:val="00A01928"/>
    <w:rsid w:val="00A01B23"/>
    <w:rsid w:val="00A02022"/>
    <w:rsid w:val="00A02102"/>
    <w:rsid w:val="00A0222F"/>
    <w:rsid w:val="00A022F1"/>
    <w:rsid w:val="00A0252A"/>
    <w:rsid w:val="00A02804"/>
    <w:rsid w:val="00A0287D"/>
    <w:rsid w:val="00A02ACA"/>
    <w:rsid w:val="00A02BD2"/>
    <w:rsid w:val="00A02CE3"/>
    <w:rsid w:val="00A02FFD"/>
    <w:rsid w:val="00A03175"/>
    <w:rsid w:val="00A0358A"/>
    <w:rsid w:val="00A035F7"/>
    <w:rsid w:val="00A0379C"/>
    <w:rsid w:val="00A038E3"/>
    <w:rsid w:val="00A039AD"/>
    <w:rsid w:val="00A03D10"/>
    <w:rsid w:val="00A03F5C"/>
    <w:rsid w:val="00A04096"/>
    <w:rsid w:val="00A0419F"/>
    <w:rsid w:val="00A0431D"/>
    <w:rsid w:val="00A044A9"/>
    <w:rsid w:val="00A04A00"/>
    <w:rsid w:val="00A04C8A"/>
    <w:rsid w:val="00A04E77"/>
    <w:rsid w:val="00A04FB9"/>
    <w:rsid w:val="00A05380"/>
    <w:rsid w:val="00A054B4"/>
    <w:rsid w:val="00A0558C"/>
    <w:rsid w:val="00A056B1"/>
    <w:rsid w:val="00A05734"/>
    <w:rsid w:val="00A05763"/>
    <w:rsid w:val="00A058A5"/>
    <w:rsid w:val="00A05B18"/>
    <w:rsid w:val="00A05B4E"/>
    <w:rsid w:val="00A05F79"/>
    <w:rsid w:val="00A05F9A"/>
    <w:rsid w:val="00A0609D"/>
    <w:rsid w:val="00A06550"/>
    <w:rsid w:val="00A06690"/>
    <w:rsid w:val="00A0683A"/>
    <w:rsid w:val="00A06953"/>
    <w:rsid w:val="00A06A3C"/>
    <w:rsid w:val="00A06CD4"/>
    <w:rsid w:val="00A06E9A"/>
    <w:rsid w:val="00A06F75"/>
    <w:rsid w:val="00A07055"/>
    <w:rsid w:val="00A07299"/>
    <w:rsid w:val="00A073E7"/>
    <w:rsid w:val="00A075DF"/>
    <w:rsid w:val="00A0776B"/>
    <w:rsid w:val="00A07B74"/>
    <w:rsid w:val="00A07B9A"/>
    <w:rsid w:val="00A07BC2"/>
    <w:rsid w:val="00A07EAE"/>
    <w:rsid w:val="00A07F23"/>
    <w:rsid w:val="00A1007F"/>
    <w:rsid w:val="00A103B1"/>
    <w:rsid w:val="00A104D6"/>
    <w:rsid w:val="00A105DE"/>
    <w:rsid w:val="00A1064B"/>
    <w:rsid w:val="00A107F6"/>
    <w:rsid w:val="00A10822"/>
    <w:rsid w:val="00A109B2"/>
    <w:rsid w:val="00A10B44"/>
    <w:rsid w:val="00A10C4D"/>
    <w:rsid w:val="00A10C84"/>
    <w:rsid w:val="00A10EE9"/>
    <w:rsid w:val="00A10F52"/>
    <w:rsid w:val="00A11059"/>
    <w:rsid w:val="00A1127C"/>
    <w:rsid w:val="00A1128D"/>
    <w:rsid w:val="00A11608"/>
    <w:rsid w:val="00A1180B"/>
    <w:rsid w:val="00A119C8"/>
    <w:rsid w:val="00A11B27"/>
    <w:rsid w:val="00A11BAD"/>
    <w:rsid w:val="00A11E1C"/>
    <w:rsid w:val="00A11E75"/>
    <w:rsid w:val="00A12291"/>
    <w:rsid w:val="00A12370"/>
    <w:rsid w:val="00A1245C"/>
    <w:rsid w:val="00A125A3"/>
    <w:rsid w:val="00A125D2"/>
    <w:rsid w:val="00A1268D"/>
    <w:rsid w:val="00A12804"/>
    <w:rsid w:val="00A13109"/>
    <w:rsid w:val="00A131A2"/>
    <w:rsid w:val="00A13228"/>
    <w:rsid w:val="00A134E6"/>
    <w:rsid w:val="00A1353B"/>
    <w:rsid w:val="00A13935"/>
    <w:rsid w:val="00A139C6"/>
    <w:rsid w:val="00A13D24"/>
    <w:rsid w:val="00A1429C"/>
    <w:rsid w:val="00A142B8"/>
    <w:rsid w:val="00A1450F"/>
    <w:rsid w:val="00A149A8"/>
    <w:rsid w:val="00A149F8"/>
    <w:rsid w:val="00A14B02"/>
    <w:rsid w:val="00A14BD6"/>
    <w:rsid w:val="00A14C33"/>
    <w:rsid w:val="00A14CBB"/>
    <w:rsid w:val="00A14ECF"/>
    <w:rsid w:val="00A14F23"/>
    <w:rsid w:val="00A151D8"/>
    <w:rsid w:val="00A1539F"/>
    <w:rsid w:val="00A157D9"/>
    <w:rsid w:val="00A15844"/>
    <w:rsid w:val="00A1591C"/>
    <w:rsid w:val="00A15B7E"/>
    <w:rsid w:val="00A15C46"/>
    <w:rsid w:val="00A15CF6"/>
    <w:rsid w:val="00A15DB0"/>
    <w:rsid w:val="00A15DD3"/>
    <w:rsid w:val="00A15E67"/>
    <w:rsid w:val="00A15FD0"/>
    <w:rsid w:val="00A1647E"/>
    <w:rsid w:val="00A1662E"/>
    <w:rsid w:val="00A16BAA"/>
    <w:rsid w:val="00A16D87"/>
    <w:rsid w:val="00A16E4E"/>
    <w:rsid w:val="00A16E9A"/>
    <w:rsid w:val="00A16EA2"/>
    <w:rsid w:val="00A16F82"/>
    <w:rsid w:val="00A16F85"/>
    <w:rsid w:val="00A17017"/>
    <w:rsid w:val="00A170AA"/>
    <w:rsid w:val="00A1732C"/>
    <w:rsid w:val="00A17818"/>
    <w:rsid w:val="00A17AB6"/>
    <w:rsid w:val="00A17F7F"/>
    <w:rsid w:val="00A2005E"/>
    <w:rsid w:val="00A20061"/>
    <w:rsid w:val="00A2007B"/>
    <w:rsid w:val="00A201CA"/>
    <w:rsid w:val="00A20607"/>
    <w:rsid w:val="00A207D9"/>
    <w:rsid w:val="00A20995"/>
    <w:rsid w:val="00A20DF6"/>
    <w:rsid w:val="00A2129F"/>
    <w:rsid w:val="00A21303"/>
    <w:rsid w:val="00A213EF"/>
    <w:rsid w:val="00A2150A"/>
    <w:rsid w:val="00A21606"/>
    <w:rsid w:val="00A21B52"/>
    <w:rsid w:val="00A21BD6"/>
    <w:rsid w:val="00A221CD"/>
    <w:rsid w:val="00A221D1"/>
    <w:rsid w:val="00A2252B"/>
    <w:rsid w:val="00A22551"/>
    <w:rsid w:val="00A226F6"/>
    <w:rsid w:val="00A22AC0"/>
    <w:rsid w:val="00A22EBA"/>
    <w:rsid w:val="00A22F2B"/>
    <w:rsid w:val="00A23070"/>
    <w:rsid w:val="00A2312C"/>
    <w:rsid w:val="00A2315B"/>
    <w:rsid w:val="00A234F0"/>
    <w:rsid w:val="00A2374B"/>
    <w:rsid w:val="00A237CB"/>
    <w:rsid w:val="00A238E6"/>
    <w:rsid w:val="00A23967"/>
    <w:rsid w:val="00A239EA"/>
    <w:rsid w:val="00A23C4D"/>
    <w:rsid w:val="00A23EEE"/>
    <w:rsid w:val="00A23FB6"/>
    <w:rsid w:val="00A24580"/>
    <w:rsid w:val="00A245B2"/>
    <w:rsid w:val="00A247F1"/>
    <w:rsid w:val="00A2496D"/>
    <w:rsid w:val="00A24AB4"/>
    <w:rsid w:val="00A24C4F"/>
    <w:rsid w:val="00A24D10"/>
    <w:rsid w:val="00A25159"/>
    <w:rsid w:val="00A251B6"/>
    <w:rsid w:val="00A25323"/>
    <w:rsid w:val="00A255C7"/>
    <w:rsid w:val="00A255D8"/>
    <w:rsid w:val="00A25BCA"/>
    <w:rsid w:val="00A25F9B"/>
    <w:rsid w:val="00A26084"/>
    <w:rsid w:val="00A260B5"/>
    <w:rsid w:val="00A26135"/>
    <w:rsid w:val="00A26D16"/>
    <w:rsid w:val="00A26EEC"/>
    <w:rsid w:val="00A26F0A"/>
    <w:rsid w:val="00A27037"/>
    <w:rsid w:val="00A2716C"/>
    <w:rsid w:val="00A27484"/>
    <w:rsid w:val="00A277BC"/>
    <w:rsid w:val="00A27831"/>
    <w:rsid w:val="00A279EA"/>
    <w:rsid w:val="00A27C70"/>
    <w:rsid w:val="00A27D56"/>
    <w:rsid w:val="00A27D73"/>
    <w:rsid w:val="00A27D8F"/>
    <w:rsid w:val="00A27FF0"/>
    <w:rsid w:val="00A30044"/>
    <w:rsid w:val="00A3009B"/>
    <w:rsid w:val="00A301A5"/>
    <w:rsid w:val="00A3020E"/>
    <w:rsid w:val="00A307A0"/>
    <w:rsid w:val="00A30EBD"/>
    <w:rsid w:val="00A31211"/>
    <w:rsid w:val="00A31232"/>
    <w:rsid w:val="00A31510"/>
    <w:rsid w:val="00A31671"/>
    <w:rsid w:val="00A316DE"/>
    <w:rsid w:val="00A317FE"/>
    <w:rsid w:val="00A31C1E"/>
    <w:rsid w:val="00A31C55"/>
    <w:rsid w:val="00A31C90"/>
    <w:rsid w:val="00A3226E"/>
    <w:rsid w:val="00A3235D"/>
    <w:rsid w:val="00A323C6"/>
    <w:rsid w:val="00A32412"/>
    <w:rsid w:val="00A32452"/>
    <w:rsid w:val="00A3287C"/>
    <w:rsid w:val="00A3291B"/>
    <w:rsid w:val="00A3299B"/>
    <w:rsid w:val="00A32B7A"/>
    <w:rsid w:val="00A32C8F"/>
    <w:rsid w:val="00A32DE5"/>
    <w:rsid w:val="00A32F56"/>
    <w:rsid w:val="00A32F8B"/>
    <w:rsid w:val="00A3335C"/>
    <w:rsid w:val="00A33373"/>
    <w:rsid w:val="00A33501"/>
    <w:rsid w:val="00A3380A"/>
    <w:rsid w:val="00A3384A"/>
    <w:rsid w:val="00A33A11"/>
    <w:rsid w:val="00A33C43"/>
    <w:rsid w:val="00A33C8C"/>
    <w:rsid w:val="00A33E62"/>
    <w:rsid w:val="00A33E90"/>
    <w:rsid w:val="00A33FE7"/>
    <w:rsid w:val="00A3410C"/>
    <w:rsid w:val="00A34704"/>
    <w:rsid w:val="00A34862"/>
    <w:rsid w:val="00A34B03"/>
    <w:rsid w:val="00A34D8D"/>
    <w:rsid w:val="00A34DAC"/>
    <w:rsid w:val="00A34F1B"/>
    <w:rsid w:val="00A35257"/>
    <w:rsid w:val="00A352AB"/>
    <w:rsid w:val="00A3540F"/>
    <w:rsid w:val="00A35768"/>
    <w:rsid w:val="00A35D34"/>
    <w:rsid w:val="00A35D90"/>
    <w:rsid w:val="00A35EB1"/>
    <w:rsid w:val="00A35F6C"/>
    <w:rsid w:val="00A36020"/>
    <w:rsid w:val="00A360DC"/>
    <w:rsid w:val="00A361F7"/>
    <w:rsid w:val="00A366BE"/>
    <w:rsid w:val="00A36846"/>
    <w:rsid w:val="00A3699E"/>
    <w:rsid w:val="00A369C7"/>
    <w:rsid w:val="00A369E1"/>
    <w:rsid w:val="00A36A17"/>
    <w:rsid w:val="00A36BC6"/>
    <w:rsid w:val="00A36FE6"/>
    <w:rsid w:val="00A37036"/>
    <w:rsid w:val="00A37092"/>
    <w:rsid w:val="00A370EE"/>
    <w:rsid w:val="00A3759B"/>
    <w:rsid w:val="00A37643"/>
    <w:rsid w:val="00A37D2A"/>
    <w:rsid w:val="00A37E65"/>
    <w:rsid w:val="00A40099"/>
    <w:rsid w:val="00A40245"/>
    <w:rsid w:val="00A40368"/>
    <w:rsid w:val="00A4037C"/>
    <w:rsid w:val="00A408C9"/>
    <w:rsid w:val="00A408FB"/>
    <w:rsid w:val="00A409A7"/>
    <w:rsid w:val="00A40B65"/>
    <w:rsid w:val="00A40F55"/>
    <w:rsid w:val="00A4116F"/>
    <w:rsid w:val="00A415F0"/>
    <w:rsid w:val="00A41670"/>
    <w:rsid w:val="00A416A8"/>
    <w:rsid w:val="00A41A10"/>
    <w:rsid w:val="00A41CDF"/>
    <w:rsid w:val="00A4201C"/>
    <w:rsid w:val="00A421C6"/>
    <w:rsid w:val="00A42289"/>
    <w:rsid w:val="00A422D5"/>
    <w:rsid w:val="00A423E5"/>
    <w:rsid w:val="00A42421"/>
    <w:rsid w:val="00A42437"/>
    <w:rsid w:val="00A4250F"/>
    <w:rsid w:val="00A42858"/>
    <w:rsid w:val="00A42951"/>
    <w:rsid w:val="00A429CF"/>
    <w:rsid w:val="00A42BC4"/>
    <w:rsid w:val="00A42C9D"/>
    <w:rsid w:val="00A42E81"/>
    <w:rsid w:val="00A42FC6"/>
    <w:rsid w:val="00A43293"/>
    <w:rsid w:val="00A43318"/>
    <w:rsid w:val="00A4345B"/>
    <w:rsid w:val="00A4356E"/>
    <w:rsid w:val="00A435FA"/>
    <w:rsid w:val="00A43812"/>
    <w:rsid w:val="00A43943"/>
    <w:rsid w:val="00A43959"/>
    <w:rsid w:val="00A43A74"/>
    <w:rsid w:val="00A43C52"/>
    <w:rsid w:val="00A43D44"/>
    <w:rsid w:val="00A43EAA"/>
    <w:rsid w:val="00A44213"/>
    <w:rsid w:val="00A444A6"/>
    <w:rsid w:val="00A44529"/>
    <w:rsid w:val="00A4454E"/>
    <w:rsid w:val="00A445A5"/>
    <w:rsid w:val="00A4463B"/>
    <w:rsid w:val="00A449C9"/>
    <w:rsid w:val="00A44BAF"/>
    <w:rsid w:val="00A44ECC"/>
    <w:rsid w:val="00A44EDE"/>
    <w:rsid w:val="00A45264"/>
    <w:rsid w:val="00A4540B"/>
    <w:rsid w:val="00A45725"/>
    <w:rsid w:val="00A45728"/>
    <w:rsid w:val="00A457FE"/>
    <w:rsid w:val="00A458AD"/>
    <w:rsid w:val="00A45CE2"/>
    <w:rsid w:val="00A45FB9"/>
    <w:rsid w:val="00A4606B"/>
    <w:rsid w:val="00A46162"/>
    <w:rsid w:val="00A464CB"/>
    <w:rsid w:val="00A464CC"/>
    <w:rsid w:val="00A46976"/>
    <w:rsid w:val="00A46981"/>
    <w:rsid w:val="00A46B2A"/>
    <w:rsid w:val="00A46CF3"/>
    <w:rsid w:val="00A46D21"/>
    <w:rsid w:val="00A46EB0"/>
    <w:rsid w:val="00A47080"/>
    <w:rsid w:val="00A4734D"/>
    <w:rsid w:val="00A473A6"/>
    <w:rsid w:val="00A475E3"/>
    <w:rsid w:val="00A477EB"/>
    <w:rsid w:val="00A47AB3"/>
    <w:rsid w:val="00A47AE7"/>
    <w:rsid w:val="00A47E89"/>
    <w:rsid w:val="00A47EFC"/>
    <w:rsid w:val="00A500B4"/>
    <w:rsid w:val="00A50122"/>
    <w:rsid w:val="00A504A5"/>
    <w:rsid w:val="00A504C5"/>
    <w:rsid w:val="00A50566"/>
    <w:rsid w:val="00A50771"/>
    <w:rsid w:val="00A50918"/>
    <w:rsid w:val="00A50DDE"/>
    <w:rsid w:val="00A50F5E"/>
    <w:rsid w:val="00A510BD"/>
    <w:rsid w:val="00A51272"/>
    <w:rsid w:val="00A512CA"/>
    <w:rsid w:val="00A51302"/>
    <w:rsid w:val="00A514B7"/>
    <w:rsid w:val="00A516DC"/>
    <w:rsid w:val="00A51843"/>
    <w:rsid w:val="00A51BBD"/>
    <w:rsid w:val="00A51DB1"/>
    <w:rsid w:val="00A52234"/>
    <w:rsid w:val="00A523AD"/>
    <w:rsid w:val="00A52420"/>
    <w:rsid w:val="00A5270E"/>
    <w:rsid w:val="00A527F7"/>
    <w:rsid w:val="00A52904"/>
    <w:rsid w:val="00A5293C"/>
    <w:rsid w:val="00A52B41"/>
    <w:rsid w:val="00A52E7D"/>
    <w:rsid w:val="00A52FAC"/>
    <w:rsid w:val="00A531A8"/>
    <w:rsid w:val="00A53448"/>
    <w:rsid w:val="00A534EA"/>
    <w:rsid w:val="00A53679"/>
    <w:rsid w:val="00A53740"/>
    <w:rsid w:val="00A53791"/>
    <w:rsid w:val="00A537B8"/>
    <w:rsid w:val="00A5382B"/>
    <w:rsid w:val="00A53881"/>
    <w:rsid w:val="00A53934"/>
    <w:rsid w:val="00A5396B"/>
    <w:rsid w:val="00A53B11"/>
    <w:rsid w:val="00A53F87"/>
    <w:rsid w:val="00A53FD9"/>
    <w:rsid w:val="00A541DA"/>
    <w:rsid w:val="00A54223"/>
    <w:rsid w:val="00A54237"/>
    <w:rsid w:val="00A5499D"/>
    <w:rsid w:val="00A54AA4"/>
    <w:rsid w:val="00A54B1B"/>
    <w:rsid w:val="00A54BD1"/>
    <w:rsid w:val="00A54E58"/>
    <w:rsid w:val="00A55215"/>
    <w:rsid w:val="00A5522C"/>
    <w:rsid w:val="00A55412"/>
    <w:rsid w:val="00A55536"/>
    <w:rsid w:val="00A55608"/>
    <w:rsid w:val="00A5562E"/>
    <w:rsid w:val="00A55718"/>
    <w:rsid w:val="00A55735"/>
    <w:rsid w:val="00A55ED7"/>
    <w:rsid w:val="00A561C2"/>
    <w:rsid w:val="00A56277"/>
    <w:rsid w:val="00A56574"/>
    <w:rsid w:val="00A56588"/>
    <w:rsid w:val="00A566B2"/>
    <w:rsid w:val="00A567CC"/>
    <w:rsid w:val="00A56844"/>
    <w:rsid w:val="00A568B4"/>
    <w:rsid w:val="00A56AA2"/>
    <w:rsid w:val="00A56BA6"/>
    <w:rsid w:val="00A56D5A"/>
    <w:rsid w:val="00A5713A"/>
    <w:rsid w:val="00A5725C"/>
    <w:rsid w:val="00A57326"/>
    <w:rsid w:val="00A5792F"/>
    <w:rsid w:val="00A57A43"/>
    <w:rsid w:val="00A57DF6"/>
    <w:rsid w:val="00A57EC7"/>
    <w:rsid w:val="00A601EB"/>
    <w:rsid w:val="00A60541"/>
    <w:rsid w:val="00A607D6"/>
    <w:rsid w:val="00A6090D"/>
    <w:rsid w:val="00A60997"/>
    <w:rsid w:val="00A6099D"/>
    <w:rsid w:val="00A60A1E"/>
    <w:rsid w:val="00A60A27"/>
    <w:rsid w:val="00A60A78"/>
    <w:rsid w:val="00A60BF0"/>
    <w:rsid w:val="00A60CFF"/>
    <w:rsid w:val="00A60D2B"/>
    <w:rsid w:val="00A61232"/>
    <w:rsid w:val="00A612C2"/>
    <w:rsid w:val="00A613B1"/>
    <w:rsid w:val="00A616A6"/>
    <w:rsid w:val="00A617C2"/>
    <w:rsid w:val="00A61B8C"/>
    <w:rsid w:val="00A61B99"/>
    <w:rsid w:val="00A61C2E"/>
    <w:rsid w:val="00A61D57"/>
    <w:rsid w:val="00A61FF7"/>
    <w:rsid w:val="00A620C4"/>
    <w:rsid w:val="00A62212"/>
    <w:rsid w:val="00A62600"/>
    <w:rsid w:val="00A63314"/>
    <w:rsid w:val="00A634B3"/>
    <w:rsid w:val="00A63583"/>
    <w:rsid w:val="00A636C4"/>
    <w:rsid w:val="00A6391C"/>
    <w:rsid w:val="00A63B37"/>
    <w:rsid w:val="00A63C99"/>
    <w:rsid w:val="00A63E00"/>
    <w:rsid w:val="00A64026"/>
    <w:rsid w:val="00A640DC"/>
    <w:rsid w:val="00A645C6"/>
    <w:rsid w:val="00A6476B"/>
    <w:rsid w:val="00A64C04"/>
    <w:rsid w:val="00A65273"/>
    <w:rsid w:val="00A65670"/>
    <w:rsid w:val="00A6575D"/>
    <w:rsid w:val="00A657D9"/>
    <w:rsid w:val="00A65940"/>
    <w:rsid w:val="00A65C91"/>
    <w:rsid w:val="00A65E3B"/>
    <w:rsid w:val="00A65F14"/>
    <w:rsid w:val="00A662D6"/>
    <w:rsid w:val="00A6636A"/>
    <w:rsid w:val="00A664E6"/>
    <w:rsid w:val="00A665A8"/>
    <w:rsid w:val="00A667A0"/>
    <w:rsid w:val="00A66B4E"/>
    <w:rsid w:val="00A66BA9"/>
    <w:rsid w:val="00A66C11"/>
    <w:rsid w:val="00A66D55"/>
    <w:rsid w:val="00A66D90"/>
    <w:rsid w:val="00A671F2"/>
    <w:rsid w:val="00A672E0"/>
    <w:rsid w:val="00A6734D"/>
    <w:rsid w:val="00A673B0"/>
    <w:rsid w:val="00A67464"/>
    <w:rsid w:val="00A67700"/>
    <w:rsid w:val="00A67823"/>
    <w:rsid w:val="00A67868"/>
    <w:rsid w:val="00A67ACA"/>
    <w:rsid w:val="00A67C3F"/>
    <w:rsid w:val="00A67DC3"/>
    <w:rsid w:val="00A70633"/>
    <w:rsid w:val="00A7096C"/>
    <w:rsid w:val="00A70C9F"/>
    <w:rsid w:val="00A70D60"/>
    <w:rsid w:val="00A70DA4"/>
    <w:rsid w:val="00A71091"/>
    <w:rsid w:val="00A71238"/>
    <w:rsid w:val="00A71575"/>
    <w:rsid w:val="00A71666"/>
    <w:rsid w:val="00A71CF3"/>
    <w:rsid w:val="00A723C4"/>
    <w:rsid w:val="00A7250B"/>
    <w:rsid w:val="00A72516"/>
    <w:rsid w:val="00A725E5"/>
    <w:rsid w:val="00A729BC"/>
    <w:rsid w:val="00A72A84"/>
    <w:rsid w:val="00A73039"/>
    <w:rsid w:val="00A733F6"/>
    <w:rsid w:val="00A73499"/>
    <w:rsid w:val="00A739F0"/>
    <w:rsid w:val="00A73BC0"/>
    <w:rsid w:val="00A740E5"/>
    <w:rsid w:val="00A7417E"/>
    <w:rsid w:val="00A74230"/>
    <w:rsid w:val="00A743D3"/>
    <w:rsid w:val="00A745ED"/>
    <w:rsid w:val="00A745F2"/>
    <w:rsid w:val="00A74739"/>
    <w:rsid w:val="00A74799"/>
    <w:rsid w:val="00A7486B"/>
    <w:rsid w:val="00A7494A"/>
    <w:rsid w:val="00A74C6A"/>
    <w:rsid w:val="00A74DFA"/>
    <w:rsid w:val="00A74FF0"/>
    <w:rsid w:val="00A75382"/>
    <w:rsid w:val="00A753BD"/>
    <w:rsid w:val="00A7554D"/>
    <w:rsid w:val="00A757C6"/>
    <w:rsid w:val="00A75867"/>
    <w:rsid w:val="00A75E06"/>
    <w:rsid w:val="00A75FFB"/>
    <w:rsid w:val="00A7659B"/>
    <w:rsid w:val="00A765B4"/>
    <w:rsid w:val="00A766EF"/>
    <w:rsid w:val="00A776AA"/>
    <w:rsid w:val="00A77AB4"/>
    <w:rsid w:val="00A77BDC"/>
    <w:rsid w:val="00A77E6B"/>
    <w:rsid w:val="00A77ED3"/>
    <w:rsid w:val="00A801FB"/>
    <w:rsid w:val="00A807B3"/>
    <w:rsid w:val="00A8084B"/>
    <w:rsid w:val="00A8098A"/>
    <w:rsid w:val="00A80A5E"/>
    <w:rsid w:val="00A80E75"/>
    <w:rsid w:val="00A80F6A"/>
    <w:rsid w:val="00A8121F"/>
    <w:rsid w:val="00A8129C"/>
    <w:rsid w:val="00A815EE"/>
    <w:rsid w:val="00A819DE"/>
    <w:rsid w:val="00A81A27"/>
    <w:rsid w:val="00A81A29"/>
    <w:rsid w:val="00A81B6B"/>
    <w:rsid w:val="00A81C2A"/>
    <w:rsid w:val="00A81C6B"/>
    <w:rsid w:val="00A82038"/>
    <w:rsid w:val="00A82055"/>
    <w:rsid w:val="00A82405"/>
    <w:rsid w:val="00A828BF"/>
    <w:rsid w:val="00A82BDB"/>
    <w:rsid w:val="00A82DC6"/>
    <w:rsid w:val="00A8319E"/>
    <w:rsid w:val="00A83A2B"/>
    <w:rsid w:val="00A83B65"/>
    <w:rsid w:val="00A83D8B"/>
    <w:rsid w:val="00A83E15"/>
    <w:rsid w:val="00A83EEE"/>
    <w:rsid w:val="00A84118"/>
    <w:rsid w:val="00A84211"/>
    <w:rsid w:val="00A8437F"/>
    <w:rsid w:val="00A84506"/>
    <w:rsid w:val="00A84A90"/>
    <w:rsid w:val="00A84EA6"/>
    <w:rsid w:val="00A85192"/>
    <w:rsid w:val="00A851A4"/>
    <w:rsid w:val="00A852EC"/>
    <w:rsid w:val="00A85B76"/>
    <w:rsid w:val="00A85C24"/>
    <w:rsid w:val="00A85CD8"/>
    <w:rsid w:val="00A85E18"/>
    <w:rsid w:val="00A8696A"/>
    <w:rsid w:val="00A86B9E"/>
    <w:rsid w:val="00A86BFD"/>
    <w:rsid w:val="00A87101"/>
    <w:rsid w:val="00A8717F"/>
    <w:rsid w:val="00A874D2"/>
    <w:rsid w:val="00A8758C"/>
    <w:rsid w:val="00A87AB6"/>
    <w:rsid w:val="00A87C55"/>
    <w:rsid w:val="00A87CCB"/>
    <w:rsid w:val="00A87D90"/>
    <w:rsid w:val="00A87E62"/>
    <w:rsid w:val="00A87F12"/>
    <w:rsid w:val="00A87F5E"/>
    <w:rsid w:val="00A9009D"/>
    <w:rsid w:val="00A9032F"/>
    <w:rsid w:val="00A90640"/>
    <w:rsid w:val="00A906B5"/>
    <w:rsid w:val="00A90805"/>
    <w:rsid w:val="00A90A83"/>
    <w:rsid w:val="00A90A8D"/>
    <w:rsid w:val="00A90CE4"/>
    <w:rsid w:val="00A90E38"/>
    <w:rsid w:val="00A90F06"/>
    <w:rsid w:val="00A91125"/>
    <w:rsid w:val="00A91163"/>
    <w:rsid w:val="00A912FD"/>
    <w:rsid w:val="00A91310"/>
    <w:rsid w:val="00A9133E"/>
    <w:rsid w:val="00A9141F"/>
    <w:rsid w:val="00A9163B"/>
    <w:rsid w:val="00A916B8"/>
    <w:rsid w:val="00A91CC8"/>
    <w:rsid w:val="00A920CA"/>
    <w:rsid w:val="00A920F8"/>
    <w:rsid w:val="00A92249"/>
    <w:rsid w:val="00A926B9"/>
    <w:rsid w:val="00A92ABD"/>
    <w:rsid w:val="00A92D7D"/>
    <w:rsid w:val="00A9320C"/>
    <w:rsid w:val="00A93718"/>
    <w:rsid w:val="00A93AB3"/>
    <w:rsid w:val="00A93BE0"/>
    <w:rsid w:val="00A93E1E"/>
    <w:rsid w:val="00A93FB2"/>
    <w:rsid w:val="00A94201"/>
    <w:rsid w:val="00A942C9"/>
    <w:rsid w:val="00A944EB"/>
    <w:rsid w:val="00A945D4"/>
    <w:rsid w:val="00A947E2"/>
    <w:rsid w:val="00A949AF"/>
    <w:rsid w:val="00A95027"/>
    <w:rsid w:val="00A953AC"/>
    <w:rsid w:val="00A95614"/>
    <w:rsid w:val="00A9575C"/>
    <w:rsid w:val="00A959D2"/>
    <w:rsid w:val="00A95A2D"/>
    <w:rsid w:val="00A95A99"/>
    <w:rsid w:val="00A95F9E"/>
    <w:rsid w:val="00A95FF1"/>
    <w:rsid w:val="00A96223"/>
    <w:rsid w:val="00A96241"/>
    <w:rsid w:val="00A962E7"/>
    <w:rsid w:val="00A966E8"/>
    <w:rsid w:val="00A9671A"/>
    <w:rsid w:val="00A96894"/>
    <w:rsid w:val="00A968FA"/>
    <w:rsid w:val="00A96B55"/>
    <w:rsid w:val="00A96DC1"/>
    <w:rsid w:val="00A96DE7"/>
    <w:rsid w:val="00A9709E"/>
    <w:rsid w:val="00A970E7"/>
    <w:rsid w:val="00A973E9"/>
    <w:rsid w:val="00A9745F"/>
    <w:rsid w:val="00A97707"/>
    <w:rsid w:val="00A97FBA"/>
    <w:rsid w:val="00AA02C5"/>
    <w:rsid w:val="00AA0812"/>
    <w:rsid w:val="00AA0E39"/>
    <w:rsid w:val="00AA0F43"/>
    <w:rsid w:val="00AA0F8F"/>
    <w:rsid w:val="00AA120C"/>
    <w:rsid w:val="00AA140C"/>
    <w:rsid w:val="00AA153B"/>
    <w:rsid w:val="00AA168C"/>
    <w:rsid w:val="00AA18DD"/>
    <w:rsid w:val="00AA199E"/>
    <w:rsid w:val="00AA1B74"/>
    <w:rsid w:val="00AA1C70"/>
    <w:rsid w:val="00AA1E7B"/>
    <w:rsid w:val="00AA21DD"/>
    <w:rsid w:val="00AA2305"/>
    <w:rsid w:val="00AA240C"/>
    <w:rsid w:val="00AA244B"/>
    <w:rsid w:val="00AA27BE"/>
    <w:rsid w:val="00AA28C2"/>
    <w:rsid w:val="00AA2A5C"/>
    <w:rsid w:val="00AA2B9E"/>
    <w:rsid w:val="00AA2CF0"/>
    <w:rsid w:val="00AA2E6E"/>
    <w:rsid w:val="00AA331A"/>
    <w:rsid w:val="00AA35D7"/>
    <w:rsid w:val="00AA3653"/>
    <w:rsid w:val="00AA3F62"/>
    <w:rsid w:val="00AA3F73"/>
    <w:rsid w:val="00AA420F"/>
    <w:rsid w:val="00AA4322"/>
    <w:rsid w:val="00AA460B"/>
    <w:rsid w:val="00AA469E"/>
    <w:rsid w:val="00AA4748"/>
    <w:rsid w:val="00AA4790"/>
    <w:rsid w:val="00AA4815"/>
    <w:rsid w:val="00AA4A2D"/>
    <w:rsid w:val="00AA4C09"/>
    <w:rsid w:val="00AA4DBF"/>
    <w:rsid w:val="00AA4F7D"/>
    <w:rsid w:val="00AA53BB"/>
    <w:rsid w:val="00AA54AE"/>
    <w:rsid w:val="00AA54DA"/>
    <w:rsid w:val="00AA5530"/>
    <w:rsid w:val="00AA555A"/>
    <w:rsid w:val="00AA5E6D"/>
    <w:rsid w:val="00AA5F79"/>
    <w:rsid w:val="00AA5FA5"/>
    <w:rsid w:val="00AA61D5"/>
    <w:rsid w:val="00AA61EC"/>
    <w:rsid w:val="00AA627E"/>
    <w:rsid w:val="00AA64B2"/>
    <w:rsid w:val="00AA68DA"/>
    <w:rsid w:val="00AA6B4F"/>
    <w:rsid w:val="00AA6D63"/>
    <w:rsid w:val="00AA7071"/>
    <w:rsid w:val="00AA7161"/>
    <w:rsid w:val="00AA71A2"/>
    <w:rsid w:val="00AA73DA"/>
    <w:rsid w:val="00AA76B2"/>
    <w:rsid w:val="00AA7CFB"/>
    <w:rsid w:val="00AA7EDD"/>
    <w:rsid w:val="00AA7F18"/>
    <w:rsid w:val="00AB0023"/>
    <w:rsid w:val="00AB005B"/>
    <w:rsid w:val="00AB01E4"/>
    <w:rsid w:val="00AB030C"/>
    <w:rsid w:val="00AB0538"/>
    <w:rsid w:val="00AB0695"/>
    <w:rsid w:val="00AB07CC"/>
    <w:rsid w:val="00AB0ADC"/>
    <w:rsid w:val="00AB0ED2"/>
    <w:rsid w:val="00AB10BD"/>
    <w:rsid w:val="00AB111B"/>
    <w:rsid w:val="00AB1287"/>
    <w:rsid w:val="00AB1947"/>
    <w:rsid w:val="00AB1A21"/>
    <w:rsid w:val="00AB1A93"/>
    <w:rsid w:val="00AB1DFE"/>
    <w:rsid w:val="00AB2236"/>
    <w:rsid w:val="00AB22B3"/>
    <w:rsid w:val="00AB248B"/>
    <w:rsid w:val="00AB2496"/>
    <w:rsid w:val="00AB28D7"/>
    <w:rsid w:val="00AB2B9B"/>
    <w:rsid w:val="00AB320B"/>
    <w:rsid w:val="00AB330B"/>
    <w:rsid w:val="00AB3357"/>
    <w:rsid w:val="00AB339B"/>
    <w:rsid w:val="00AB34E9"/>
    <w:rsid w:val="00AB3609"/>
    <w:rsid w:val="00AB3662"/>
    <w:rsid w:val="00AB37B9"/>
    <w:rsid w:val="00AB3906"/>
    <w:rsid w:val="00AB398F"/>
    <w:rsid w:val="00AB3992"/>
    <w:rsid w:val="00AB3BF6"/>
    <w:rsid w:val="00AB3ECA"/>
    <w:rsid w:val="00AB3F43"/>
    <w:rsid w:val="00AB4092"/>
    <w:rsid w:val="00AB4214"/>
    <w:rsid w:val="00AB47AC"/>
    <w:rsid w:val="00AB4802"/>
    <w:rsid w:val="00AB490E"/>
    <w:rsid w:val="00AB4948"/>
    <w:rsid w:val="00AB49DB"/>
    <w:rsid w:val="00AB4A4F"/>
    <w:rsid w:val="00AB4BF3"/>
    <w:rsid w:val="00AB4D33"/>
    <w:rsid w:val="00AB4E60"/>
    <w:rsid w:val="00AB500D"/>
    <w:rsid w:val="00AB503C"/>
    <w:rsid w:val="00AB514C"/>
    <w:rsid w:val="00AB559D"/>
    <w:rsid w:val="00AB5848"/>
    <w:rsid w:val="00AB59A4"/>
    <w:rsid w:val="00AB5C4B"/>
    <w:rsid w:val="00AB5CEC"/>
    <w:rsid w:val="00AB5E1B"/>
    <w:rsid w:val="00AB5F24"/>
    <w:rsid w:val="00AB6298"/>
    <w:rsid w:val="00AB63B7"/>
    <w:rsid w:val="00AB6608"/>
    <w:rsid w:val="00AB670C"/>
    <w:rsid w:val="00AB6A73"/>
    <w:rsid w:val="00AB6B0D"/>
    <w:rsid w:val="00AB6C62"/>
    <w:rsid w:val="00AB7000"/>
    <w:rsid w:val="00AB7073"/>
    <w:rsid w:val="00AB7214"/>
    <w:rsid w:val="00AB7543"/>
    <w:rsid w:val="00AB7762"/>
    <w:rsid w:val="00AB776F"/>
    <w:rsid w:val="00AB78D0"/>
    <w:rsid w:val="00AB7A09"/>
    <w:rsid w:val="00AB7BBA"/>
    <w:rsid w:val="00AB7CC1"/>
    <w:rsid w:val="00AB7F4B"/>
    <w:rsid w:val="00AC0146"/>
    <w:rsid w:val="00AC05BD"/>
    <w:rsid w:val="00AC069B"/>
    <w:rsid w:val="00AC077F"/>
    <w:rsid w:val="00AC08ED"/>
    <w:rsid w:val="00AC0BE9"/>
    <w:rsid w:val="00AC0C17"/>
    <w:rsid w:val="00AC0DA2"/>
    <w:rsid w:val="00AC0E6F"/>
    <w:rsid w:val="00AC121A"/>
    <w:rsid w:val="00AC143B"/>
    <w:rsid w:val="00AC16C7"/>
    <w:rsid w:val="00AC17CB"/>
    <w:rsid w:val="00AC1A64"/>
    <w:rsid w:val="00AC1B6B"/>
    <w:rsid w:val="00AC21D4"/>
    <w:rsid w:val="00AC26A3"/>
    <w:rsid w:val="00AC2AF7"/>
    <w:rsid w:val="00AC2E5B"/>
    <w:rsid w:val="00AC2F60"/>
    <w:rsid w:val="00AC2F9C"/>
    <w:rsid w:val="00AC2FAE"/>
    <w:rsid w:val="00AC302A"/>
    <w:rsid w:val="00AC33B1"/>
    <w:rsid w:val="00AC351B"/>
    <w:rsid w:val="00AC3537"/>
    <w:rsid w:val="00AC3C4D"/>
    <w:rsid w:val="00AC3D5F"/>
    <w:rsid w:val="00AC3E1D"/>
    <w:rsid w:val="00AC4044"/>
    <w:rsid w:val="00AC4153"/>
    <w:rsid w:val="00AC47DF"/>
    <w:rsid w:val="00AC4992"/>
    <w:rsid w:val="00AC4DAA"/>
    <w:rsid w:val="00AC4DAF"/>
    <w:rsid w:val="00AC4DBD"/>
    <w:rsid w:val="00AC4E08"/>
    <w:rsid w:val="00AC4F1F"/>
    <w:rsid w:val="00AC4FB0"/>
    <w:rsid w:val="00AC4FCB"/>
    <w:rsid w:val="00AC5222"/>
    <w:rsid w:val="00AC5621"/>
    <w:rsid w:val="00AC5B5B"/>
    <w:rsid w:val="00AC5BC6"/>
    <w:rsid w:val="00AC5DEE"/>
    <w:rsid w:val="00AC6414"/>
    <w:rsid w:val="00AC6572"/>
    <w:rsid w:val="00AC6757"/>
    <w:rsid w:val="00AC67A6"/>
    <w:rsid w:val="00AC68C3"/>
    <w:rsid w:val="00AC69C9"/>
    <w:rsid w:val="00AC6B8C"/>
    <w:rsid w:val="00AC6C0F"/>
    <w:rsid w:val="00AC6C46"/>
    <w:rsid w:val="00AC6C49"/>
    <w:rsid w:val="00AC6C59"/>
    <w:rsid w:val="00AC6EEC"/>
    <w:rsid w:val="00AC6F80"/>
    <w:rsid w:val="00AC6FE0"/>
    <w:rsid w:val="00AC7057"/>
    <w:rsid w:val="00AC7145"/>
    <w:rsid w:val="00AC718F"/>
    <w:rsid w:val="00AC729F"/>
    <w:rsid w:val="00AC73DA"/>
    <w:rsid w:val="00AC7598"/>
    <w:rsid w:val="00AC77C8"/>
    <w:rsid w:val="00AC784C"/>
    <w:rsid w:val="00AC78B4"/>
    <w:rsid w:val="00AC78C2"/>
    <w:rsid w:val="00AC79EA"/>
    <w:rsid w:val="00AC7AB0"/>
    <w:rsid w:val="00AC7BF3"/>
    <w:rsid w:val="00AC7E19"/>
    <w:rsid w:val="00AD0176"/>
    <w:rsid w:val="00AD0432"/>
    <w:rsid w:val="00AD04A1"/>
    <w:rsid w:val="00AD05F8"/>
    <w:rsid w:val="00AD0886"/>
    <w:rsid w:val="00AD0E05"/>
    <w:rsid w:val="00AD150A"/>
    <w:rsid w:val="00AD1802"/>
    <w:rsid w:val="00AD1894"/>
    <w:rsid w:val="00AD19BE"/>
    <w:rsid w:val="00AD1A73"/>
    <w:rsid w:val="00AD1AA2"/>
    <w:rsid w:val="00AD1C26"/>
    <w:rsid w:val="00AD1CF6"/>
    <w:rsid w:val="00AD1CF8"/>
    <w:rsid w:val="00AD1D66"/>
    <w:rsid w:val="00AD1FA1"/>
    <w:rsid w:val="00AD208A"/>
    <w:rsid w:val="00AD2159"/>
    <w:rsid w:val="00AD21A2"/>
    <w:rsid w:val="00AD2897"/>
    <w:rsid w:val="00AD2B72"/>
    <w:rsid w:val="00AD2B9F"/>
    <w:rsid w:val="00AD2C18"/>
    <w:rsid w:val="00AD2D33"/>
    <w:rsid w:val="00AD2F71"/>
    <w:rsid w:val="00AD3135"/>
    <w:rsid w:val="00AD3284"/>
    <w:rsid w:val="00AD32A7"/>
    <w:rsid w:val="00AD3304"/>
    <w:rsid w:val="00AD355D"/>
    <w:rsid w:val="00AD36B8"/>
    <w:rsid w:val="00AD3792"/>
    <w:rsid w:val="00AD3B72"/>
    <w:rsid w:val="00AD3D1F"/>
    <w:rsid w:val="00AD3E1C"/>
    <w:rsid w:val="00AD3EC0"/>
    <w:rsid w:val="00AD4330"/>
    <w:rsid w:val="00AD4341"/>
    <w:rsid w:val="00AD436E"/>
    <w:rsid w:val="00AD45EE"/>
    <w:rsid w:val="00AD4604"/>
    <w:rsid w:val="00AD4C62"/>
    <w:rsid w:val="00AD4DE7"/>
    <w:rsid w:val="00AD4E6F"/>
    <w:rsid w:val="00AD502A"/>
    <w:rsid w:val="00AD5062"/>
    <w:rsid w:val="00AD525D"/>
    <w:rsid w:val="00AD5323"/>
    <w:rsid w:val="00AD537F"/>
    <w:rsid w:val="00AD539D"/>
    <w:rsid w:val="00AD5509"/>
    <w:rsid w:val="00AD59BD"/>
    <w:rsid w:val="00AD5A0E"/>
    <w:rsid w:val="00AD5DBA"/>
    <w:rsid w:val="00AD5EE0"/>
    <w:rsid w:val="00AD6067"/>
    <w:rsid w:val="00AD6101"/>
    <w:rsid w:val="00AD625D"/>
    <w:rsid w:val="00AD62A0"/>
    <w:rsid w:val="00AD633D"/>
    <w:rsid w:val="00AD6657"/>
    <w:rsid w:val="00AD678B"/>
    <w:rsid w:val="00AD67B1"/>
    <w:rsid w:val="00AD68CC"/>
    <w:rsid w:val="00AD6C5E"/>
    <w:rsid w:val="00AD6CC9"/>
    <w:rsid w:val="00AD6D10"/>
    <w:rsid w:val="00AD6E1D"/>
    <w:rsid w:val="00AD6E81"/>
    <w:rsid w:val="00AD7394"/>
    <w:rsid w:val="00AD74B2"/>
    <w:rsid w:val="00AD74CE"/>
    <w:rsid w:val="00AD7688"/>
    <w:rsid w:val="00AD770C"/>
    <w:rsid w:val="00AD771F"/>
    <w:rsid w:val="00AD7770"/>
    <w:rsid w:val="00AD7796"/>
    <w:rsid w:val="00AD797E"/>
    <w:rsid w:val="00AD7ABF"/>
    <w:rsid w:val="00AD7B6C"/>
    <w:rsid w:val="00AD7B91"/>
    <w:rsid w:val="00AD7C68"/>
    <w:rsid w:val="00AD7D12"/>
    <w:rsid w:val="00AE0053"/>
    <w:rsid w:val="00AE00B4"/>
    <w:rsid w:val="00AE033A"/>
    <w:rsid w:val="00AE0445"/>
    <w:rsid w:val="00AE0493"/>
    <w:rsid w:val="00AE052B"/>
    <w:rsid w:val="00AE07C3"/>
    <w:rsid w:val="00AE081F"/>
    <w:rsid w:val="00AE0C02"/>
    <w:rsid w:val="00AE0D88"/>
    <w:rsid w:val="00AE0E7B"/>
    <w:rsid w:val="00AE0E8E"/>
    <w:rsid w:val="00AE0EC8"/>
    <w:rsid w:val="00AE0F84"/>
    <w:rsid w:val="00AE105F"/>
    <w:rsid w:val="00AE10B0"/>
    <w:rsid w:val="00AE1273"/>
    <w:rsid w:val="00AE13D8"/>
    <w:rsid w:val="00AE144C"/>
    <w:rsid w:val="00AE1522"/>
    <w:rsid w:val="00AE1603"/>
    <w:rsid w:val="00AE1756"/>
    <w:rsid w:val="00AE1801"/>
    <w:rsid w:val="00AE1AE6"/>
    <w:rsid w:val="00AE1B62"/>
    <w:rsid w:val="00AE1BA6"/>
    <w:rsid w:val="00AE1C26"/>
    <w:rsid w:val="00AE1EAF"/>
    <w:rsid w:val="00AE24EC"/>
    <w:rsid w:val="00AE279A"/>
    <w:rsid w:val="00AE2C86"/>
    <w:rsid w:val="00AE2D33"/>
    <w:rsid w:val="00AE2D7A"/>
    <w:rsid w:val="00AE2ED6"/>
    <w:rsid w:val="00AE3259"/>
    <w:rsid w:val="00AE369D"/>
    <w:rsid w:val="00AE36D5"/>
    <w:rsid w:val="00AE3956"/>
    <w:rsid w:val="00AE3E92"/>
    <w:rsid w:val="00AE3F35"/>
    <w:rsid w:val="00AE3FC9"/>
    <w:rsid w:val="00AE407A"/>
    <w:rsid w:val="00AE429F"/>
    <w:rsid w:val="00AE42C4"/>
    <w:rsid w:val="00AE4364"/>
    <w:rsid w:val="00AE44EE"/>
    <w:rsid w:val="00AE4540"/>
    <w:rsid w:val="00AE45A7"/>
    <w:rsid w:val="00AE46BE"/>
    <w:rsid w:val="00AE4711"/>
    <w:rsid w:val="00AE497A"/>
    <w:rsid w:val="00AE4BD0"/>
    <w:rsid w:val="00AE4E35"/>
    <w:rsid w:val="00AE4E71"/>
    <w:rsid w:val="00AE4EB1"/>
    <w:rsid w:val="00AE4EF4"/>
    <w:rsid w:val="00AE5049"/>
    <w:rsid w:val="00AE511C"/>
    <w:rsid w:val="00AE5307"/>
    <w:rsid w:val="00AE5364"/>
    <w:rsid w:val="00AE5587"/>
    <w:rsid w:val="00AE5B70"/>
    <w:rsid w:val="00AE5CC3"/>
    <w:rsid w:val="00AE5E88"/>
    <w:rsid w:val="00AE62B6"/>
    <w:rsid w:val="00AE62CE"/>
    <w:rsid w:val="00AE633D"/>
    <w:rsid w:val="00AE673D"/>
    <w:rsid w:val="00AE6930"/>
    <w:rsid w:val="00AE6A98"/>
    <w:rsid w:val="00AE72EE"/>
    <w:rsid w:val="00AE7507"/>
    <w:rsid w:val="00AE76B7"/>
    <w:rsid w:val="00AE784F"/>
    <w:rsid w:val="00AE7BA0"/>
    <w:rsid w:val="00AE7BE2"/>
    <w:rsid w:val="00AE7CAA"/>
    <w:rsid w:val="00AE7D8D"/>
    <w:rsid w:val="00AE7F30"/>
    <w:rsid w:val="00AE7F6B"/>
    <w:rsid w:val="00AF0050"/>
    <w:rsid w:val="00AF00D8"/>
    <w:rsid w:val="00AF037A"/>
    <w:rsid w:val="00AF057C"/>
    <w:rsid w:val="00AF07FC"/>
    <w:rsid w:val="00AF1213"/>
    <w:rsid w:val="00AF17B5"/>
    <w:rsid w:val="00AF195E"/>
    <w:rsid w:val="00AF198A"/>
    <w:rsid w:val="00AF1AFB"/>
    <w:rsid w:val="00AF1B5A"/>
    <w:rsid w:val="00AF1D3D"/>
    <w:rsid w:val="00AF1F62"/>
    <w:rsid w:val="00AF2107"/>
    <w:rsid w:val="00AF21EA"/>
    <w:rsid w:val="00AF2BCA"/>
    <w:rsid w:val="00AF2D8C"/>
    <w:rsid w:val="00AF2DB1"/>
    <w:rsid w:val="00AF2E4B"/>
    <w:rsid w:val="00AF2EE9"/>
    <w:rsid w:val="00AF2F4D"/>
    <w:rsid w:val="00AF2F80"/>
    <w:rsid w:val="00AF33A4"/>
    <w:rsid w:val="00AF39DE"/>
    <w:rsid w:val="00AF3AE5"/>
    <w:rsid w:val="00AF3B79"/>
    <w:rsid w:val="00AF3BD7"/>
    <w:rsid w:val="00AF3E8D"/>
    <w:rsid w:val="00AF42D1"/>
    <w:rsid w:val="00AF43DA"/>
    <w:rsid w:val="00AF4538"/>
    <w:rsid w:val="00AF48ED"/>
    <w:rsid w:val="00AF4A6F"/>
    <w:rsid w:val="00AF4AB6"/>
    <w:rsid w:val="00AF4B53"/>
    <w:rsid w:val="00AF4CE1"/>
    <w:rsid w:val="00AF4F3E"/>
    <w:rsid w:val="00AF4F66"/>
    <w:rsid w:val="00AF4FC3"/>
    <w:rsid w:val="00AF4FEF"/>
    <w:rsid w:val="00AF51D3"/>
    <w:rsid w:val="00AF522A"/>
    <w:rsid w:val="00AF5317"/>
    <w:rsid w:val="00AF5557"/>
    <w:rsid w:val="00AF57B8"/>
    <w:rsid w:val="00AF5822"/>
    <w:rsid w:val="00AF599B"/>
    <w:rsid w:val="00AF59C6"/>
    <w:rsid w:val="00AF59FA"/>
    <w:rsid w:val="00AF5B7E"/>
    <w:rsid w:val="00AF5F8D"/>
    <w:rsid w:val="00AF601D"/>
    <w:rsid w:val="00AF61BF"/>
    <w:rsid w:val="00AF62FD"/>
    <w:rsid w:val="00AF66A8"/>
    <w:rsid w:val="00AF673D"/>
    <w:rsid w:val="00AF6755"/>
    <w:rsid w:val="00AF67AA"/>
    <w:rsid w:val="00AF6800"/>
    <w:rsid w:val="00AF6B58"/>
    <w:rsid w:val="00AF6B6D"/>
    <w:rsid w:val="00AF6BE1"/>
    <w:rsid w:val="00AF6DA3"/>
    <w:rsid w:val="00AF6E31"/>
    <w:rsid w:val="00AF70EC"/>
    <w:rsid w:val="00AF7264"/>
    <w:rsid w:val="00AF7546"/>
    <w:rsid w:val="00AF7561"/>
    <w:rsid w:val="00AF7641"/>
    <w:rsid w:val="00AF790D"/>
    <w:rsid w:val="00B00175"/>
    <w:rsid w:val="00B001AA"/>
    <w:rsid w:val="00B0023C"/>
    <w:rsid w:val="00B00260"/>
    <w:rsid w:val="00B00297"/>
    <w:rsid w:val="00B003B6"/>
    <w:rsid w:val="00B0062A"/>
    <w:rsid w:val="00B0073A"/>
    <w:rsid w:val="00B00799"/>
    <w:rsid w:val="00B009F2"/>
    <w:rsid w:val="00B00C78"/>
    <w:rsid w:val="00B00CFE"/>
    <w:rsid w:val="00B00F88"/>
    <w:rsid w:val="00B00FA6"/>
    <w:rsid w:val="00B0103D"/>
    <w:rsid w:val="00B01292"/>
    <w:rsid w:val="00B01548"/>
    <w:rsid w:val="00B01AA9"/>
    <w:rsid w:val="00B01D89"/>
    <w:rsid w:val="00B01ED5"/>
    <w:rsid w:val="00B01F52"/>
    <w:rsid w:val="00B01FD4"/>
    <w:rsid w:val="00B02102"/>
    <w:rsid w:val="00B02138"/>
    <w:rsid w:val="00B021E2"/>
    <w:rsid w:val="00B02302"/>
    <w:rsid w:val="00B023AE"/>
    <w:rsid w:val="00B0246D"/>
    <w:rsid w:val="00B0248A"/>
    <w:rsid w:val="00B024CC"/>
    <w:rsid w:val="00B02C83"/>
    <w:rsid w:val="00B02CBB"/>
    <w:rsid w:val="00B02D26"/>
    <w:rsid w:val="00B02E71"/>
    <w:rsid w:val="00B02F99"/>
    <w:rsid w:val="00B03272"/>
    <w:rsid w:val="00B032D1"/>
    <w:rsid w:val="00B032DB"/>
    <w:rsid w:val="00B0372E"/>
    <w:rsid w:val="00B037FA"/>
    <w:rsid w:val="00B039A4"/>
    <w:rsid w:val="00B03A33"/>
    <w:rsid w:val="00B03E42"/>
    <w:rsid w:val="00B0401F"/>
    <w:rsid w:val="00B043B6"/>
    <w:rsid w:val="00B043D8"/>
    <w:rsid w:val="00B04586"/>
    <w:rsid w:val="00B045C6"/>
    <w:rsid w:val="00B045DE"/>
    <w:rsid w:val="00B047FB"/>
    <w:rsid w:val="00B04C47"/>
    <w:rsid w:val="00B04F6C"/>
    <w:rsid w:val="00B0516C"/>
    <w:rsid w:val="00B05261"/>
    <w:rsid w:val="00B05290"/>
    <w:rsid w:val="00B054C7"/>
    <w:rsid w:val="00B05592"/>
    <w:rsid w:val="00B0567D"/>
    <w:rsid w:val="00B056D9"/>
    <w:rsid w:val="00B057DA"/>
    <w:rsid w:val="00B0582B"/>
    <w:rsid w:val="00B05974"/>
    <w:rsid w:val="00B059A5"/>
    <w:rsid w:val="00B05D35"/>
    <w:rsid w:val="00B05E50"/>
    <w:rsid w:val="00B06504"/>
    <w:rsid w:val="00B0650B"/>
    <w:rsid w:val="00B06A10"/>
    <w:rsid w:val="00B06BEA"/>
    <w:rsid w:val="00B06D76"/>
    <w:rsid w:val="00B06D99"/>
    <w:rsid w:val="00B07044"/>
    <w:rsid w:val="00B07487"/>
    <w:rsid w:val="00B074C1"/>
    <w:rsid w:val="00B0763B"/>
    <w:rsid w:val="00B07682"/>
    <w:rsid w:val="00B07701"/>
    <w:rsid w:val="00B07736"/>
    <w:rsid w:val="00B077D4"/>
    <w:rsid w:val="00B07A45"/>
    <w:rsid w:val="00B07B3A"/>
    <w:rsid w:val="00B101D1"/>
    <w:rsid w:val="00B10344"/>
    <w:rsid w:val="00B1056F"/>
    <w:rsid w:val="00B107F3"/>
    <w:rsid w:val="00B109D9"/>
    <w:rsid w:val="00B10D0D"/>
    <w:rsid w:val="00B10E0A"/>
    <w:rsid w:val="00B11116"/>
    <w:rsid w:val="00B112D1"/>
    <w:rsid w:val="00B1155E"/>
    <w:rsid w:val="00B1176A"/>
    <w:rsid w:val="00B11858"/>
    <w:rsid w:val="00B11BB3"/>
    <w:rsid w:val="00B11D7D"/>
    <w:rsid w:val="00B11DBA"/>
    <w:rsid w:val="00B1259C"/>
    <w:rsid w:val="00B1287E"/>
    <w:rsid w:val="00B12A94"/>
    <w:rsid w:val="00B12C9E"/>
    <w:rsid w:val="00B12E29"/>
    <w:rsid w:val="00B12F0C"/>
    <w:rsid w:val="00B12F65"/>
    <w:rsid w:val="00B13097"/>
    <w:rsid w:val="00B130DF"/>
    <w:rsid w:val="00B13175"/>
    <w:rsid w:val="00B1342A"/>
    <w:rsid w:val="00B134E9"/>
    <w:rsid w:val="00B13615"/>
    <w:rsid w:val="00B1373C"/>
    <w:rsid w:val="00B137BD"/>
    <w:rsid w:val="00B13B59"/>
    <w:rsid w:val="00B13CFC"/>
    <w:rsid w:val="00B13F80"/>
    <w:rsid w:val="00B143D3"/>
    <w:rsid w:val="00B149F3"/>
    <w:rsid w:val="00B14D91"/>
    <w:rsid w:val="00B14E9C"/>
    <w:rsid w:val="00B1507F"/>
    <w:rsid w:val="00B1508D"/>
    <w:rsid w:val="00B15490"/>
    <w:rsid w:val="00B15493"/>
    <w:rsid w:val="00B155A1"/>
    <w:rsid w:val="00B15656"/>
    <w:rsid w:val="00B15BF7"/>
    <w:rsid w:val="00B15CA0"/>
    <w:rsid w:val="00B15D53"/>
    <w:rsid w:val="00B15F49"/>
    <w:rsid w:val="00B15FD3"/>
    <w:rsid w:val="00B160E9"/>
    <w:rsid w:val="00B16391"/>
    <w:rsid w:val="00B16401"/>
    <w:rsid w:val="00B16561"/>
    <w:rsid w:val="00B1670E"/>
    <w:rsid w:val="00B16886"/>
    <w:rsid w:val="00B16B4A"/>
    <w:rsid w:val="00B16E46"/>
    <w:rsid w:val="00B16F4E"/>
    <w:rsid w:val="00B17338"/>
    <w:rsid w:val="00B174A8"/>
    <w:rsid w:val="00B1753D"/>
    <w:rsid w:val="00B17813"/>
    <w:rsid w:val="00B1794B"/>
    <w:rsid w:val="00B17C16"/>
    <w:rsid w:val="00B17DD5"/>
    <w:rsid w:val="00B17F10"/>
    <w:rsid w:val="00B20138"/>
    <w:rsid w:val="00B201A3"/>
    <w:rsid w:val="00B203FB"/>
    <w:rsid w:val="00B208F8"/>
    <w:rsid w:val="00B20B32"/>
    <w:rsid w:val="00B20D5B"/>
    <w:rsid w:val="00B212CF"/>
    <w:rsid w:val="00B21542"/>
    <w:rsid w:val="00B21724"/>
    <w:rsid w:val="00B217F8"/>
    <w:rsid w:val="00B21A99"/>
    <w:rsid w:val="00B21D78"/>
    <w:rsid w:val="00B2259F"/>
    <w:rsid w:val="00B226C0"/>
    <w:rsid w:val="00B22A61"/>
    <w:rsid w:val="00B22AE3"/>
    <w:rsid w:val="00B22C59"/>
    <w:rsid w:val="00B22EAE"/>
    <w:rsid w:val="00B23203"/>
    <w:rsid w:val="00B2343D"/>
    <w:rsid w:val="00B238EB"/>
    <w:rsid w:val="00B23971"/>
    <w:rsid w:val="00B23C69"/>
    <w:rsid w:val="00B23D44"/>
    <w:rsid w:val="00B23F64"/>
    <w:rsid w:val="00B243DB"/>
    <w:rsid w:val="00B243E5"/>
    <w:rsid w:val="00B24499"/>
    <w:rsid w:val="00B24552"/>
    <w:rsid w:val="00B24557"/>
    <w:rsid w:val="00B247BA"/>
    <w:rsid w:val="00B2482D"/>
    <w:rsid w:val="00B2494E"/>
    <w:rsid w:val="00B24EDD"/>
    <w:rsid w:val="00B24F6C"/>
    <w:rsid w:val="00B2516C"/>
    <w:rsid w:val="00B25895"/>
    <w:rsid w:val="00B25BF5"/>
    <w:rsid w:val="00B25D8A"/>
    <w:rsid w:val="00B25FC9"/>
    <w:rsid w:val="00B26229"/>
    <w:rsid w:val="00B267A9"/>
    <w:rsid w:val="00B268C9"/>
    <w:rsid w:val="00B2693A"/>
    <w:rsid w:val="00B269F8"/>
    <w:rsid w:val="00B26C75"/>
    <w:rsid w:val="00B2741E"/>
    <w:rsid w:val="00B27633"/>
    <w:rsid w:val="00B27A9F"/>
    <w:rsid w:val="00B27B24"/>
    <w:rsid w:val="00B27DF5"/>
    <w:rsid w:val="00B27FDD"/>
    <w:rsid w:val="00B301DF"/>
    <w:rsid w:val="00B302E3"/>
    <w:rsid w:val="00B3053C"/>
    <w:rsid w:val="00B3064B"/>
    <w:rsid w:val="00B307FC"/>
    <w:rsid w:val="00B30B89"/>
    <w:rsid w:val="00B30C17"/>
    <w:rsid w:val="00B31255"/>
    <w:rsid w:val="00B31314"/>
    <w:rsid w:val="00B3132A"/>
    <w:rsid w:val="00B3137B"/>
    <w:rsid w:val="00B314C6"/>
    <w:rsid w:val="00B315A8"/>
    <w:rsid w:val="00B31810"/>
    <w:rsid w:val="00B31BB2"/>
    <w:rsid w:val="00B31C73"/>
    <w:rsid w:val="00B31C7A"/>
    <w:rsid w:val="00B31D53"/>
    <w:rsid w:val="00B31F96"/>
    <w:rsid w:val="00B32002"/>
    <w:rsid w:val="00B3200D"/>
    <w:rsid w:val="00B323F4"/>
    <w:rsid w:val="00B324F2"/>
    <w:rsid w:val="00B3251F"/>
    <w:rsid w:val="00B32573"/>
    <w:rsid w:val="00B32683"/>
    <w:rsid w:val="00B326B3"/>
    <w:rsid w:val="00B3278E"/>
    <w:rsid w:val="00B32A53"/>
    <w:rsid w:val="00B32A97"/>
    <w:rsid w:val="00B32CB7"/>
    <w:rsid w:val="00B32D4F"/>
    <w:rsid w:val="00B32FDA"/>
    <w:rsid w:val="00B330D4"/>
    <w:rsid w:val="00B33438"/>
    <w:rsid w:val="00B3362F"/>
    <w:rsid w:val="00B33937"/>
    <w:rsid w:val="00B33AB9"/>
    <w:rsid w:val="00B33AF0"/>
    <w:rsid w:val="00B33C1C"/>
    <w:rsid w:val="00B33D4F"/>
    <w:rsid w:val="00B33D60"/>
    <w:rsid w:val="00B34455"/>
    <w:rsid w:val="00B3505C"/>
    <w:rsid w:val="00B3515F"/>
    <w:rsid w:val="00B351DC"/>
    <w:rsid w:val="00B351F8"/>
    <w:rsid w:val="00B35264"/>
    <w:rsid w:val="00B3527D"/>
    <w:rsid w:val="00B3581B"/>
    <w:rsid w:val="00B35AB1"/>
    <w:rsid w:val="00B35BF6"/>
    <w:rsid w:val="00B35DDC"/>
    <w:rsid w:val="00B35F24"/>
    <w:rsid w:val="00B36045"/>
    <w:rsid w:val="00B3614E"/>
    <w:rsid w:val="00B36363"/>
    <w:rsid w:val="00B3644D"/>
    <w:rsid w:val="00B3688D"/>
    <w:rsid w:val="00B36AEE"/>
    <w:rsid w:val="00B36D40"/>
    <w:rsid w:val="00B36D9F"/>
    <w:rsid w:val="00B36E9D"/>
    <w:rsid w:val="00B37551"/>
    <w:rsid w:val="00B379E4"/>
    <w:rsid w:val="00B37D6B"/>
    <w:rsid w:val="00B404DA"/>
    <w:rsid w:val="00B40610"/>
    <w:rsid w:val="00B40646"/>
    <w:rsid w:val="00B40AE0"/>
    <w:rsid w:val="00B40D9C"/>
    <w:rsid w:val="00B41034"/>
    <w:rsid w:val="00B41260"/>
    <w:rsid w:val="00B412FF"/>
    <w:rsid w:val="00B4131A"/>
    <w:rsid w:val="00B41344"/>
    <w:rsid w:val="00B41498"/>
    <w:rsid w:val="00B415B2"/>
    <w:rsid w:val="00B41BDC"/>
    <w:rsid w:val="00B41C0D"/>
    <w:rsid w:val="00B41DE2"/>
    <w:rsid w:val="00B41ECB"/>
    <w:rsid w:val="00B42260"/>
    <w:rsid w:val="00B42359"/>
    <w:rsid w:val="00B4266E"/>
    <w:rsid w:val="00B426EF"/>
    <w:rsid w:val="00B42A31"/>
    <w:rsid w:val="00B42B04"/>
    <w:rsid w:val="00B42CF1"/>
    <w:rsid w:val="00B4309E"/>
    <w:rsid w:val="00B4325D"/>
    <w:rsid w:val="00B43297"/>
    <w:rsid w:val="00B432A4"/>
    <w:rsid w:val="00B433D3"/>
    <w:rsid w:val="00B43479"/>
    <w:rsid w:val="00B43488"/>
    <w:rsid w:val="00B434AA"/>
    <w:rsid w:val="00B434B2"/>
    <w:rsid w:val="00B43883"/>
    <w:rsid w:val="00B43E65"/>
    <w:rsid w:val="00B44067"/>
    <w:rsid w:val="00B44192"/>
    <w:rsid w:val="00B44266"/>
    <w:rsid w:val="00B4474F"/>
    <w:rsid w:val="00B44A03"/>
    <w:rsid w:val="00B44B95"/>
    <w:rsid w:val="00B44C55"/>
    <w:rsid w:val="00B44E7C"/>
    <w:rsid w:val="00B44F1B"/>
    <w:rsid w:val="00B44F40"/>
    <w:rsid w:val="00B4504F"/>
    <w:rsid w:val="00B4569A"/>
    <w:rsid w:val="00B45921"/>
    <w:rsid w:val="00B45948"/>
    <w:rsid w:val="00B4595E"/>
    <w:rsid w:val="00B459BA"/>
    <w:rsid w:val="00B45D23"/>
    <w:rsid w:val="00B45F43"/>
    <w:rsid w:val="00B4645D"/>
    <w:rsid w:val="00B46528"/>
    <w:rsid w:val="00B4675F"/>
    <w:rsid w:val="00B46826"/>
    <w:rsid w:val="00B4697D"/>
    <w:rsid w:val="00B469FC"/>
    <w:rsid w:val="00B46A09"/>
    <w:rsid w:val="00B46AB0"/>
    <w:rsid w:val="00B46B73"/>
    <w:rsid w:val="00B46C59"/>
    <w:rsid w:val="00B46E24"/>
    <w:rsid w:val="00B46EE0"/>
    <w:rsid w:val="00B470E8"/>
    <w:rsid w:val="00B4742A"/>
    <w:rsid w:val="00B47591"/>
    <w:rsid w:val="00B477C5"/>
    <w:rsid w:val="00B478F6"/>
    <w:rsid w:val="00B479BE"/>
    <w:rsid w:val="00B47AE0"/>
    <w:rsid w:val="00B47B53"/>
    <w:rsid w:val="00B47D06"/>
    <w:rsid w:val="00B47DA3"/>
    <w:rsid w:val="00B47DD6"/>
    <w:rsid w:val="00B50040"/>
    <w:rsid w:val="00B500F6"/>
    <w:rsid w:val="00B508C2"/>
    <w:rsid w:val="00B50953"/>
    <w:rsid w:val="00B50965"/>
    <w:rsid w:val="00B50A69"/>
    <w:rsid w:val="00B50CBF"/>
    <w:rsid w:val="00B50CE8"/>
    <w:rsid w:val="00B50E72"/>
    <w:rsid w:val="00B50FA2"/>
    <w:rsid w:val="00B51069"/>
    <w:rsid w:val="00B51345"/>
    <w:rsid w:val="00B51595"/>
    <w:rsid w:val="00B5168A"/>
    <w:rsid w:val="00B516FD"/>
    <w:rsid w:val="00B51A24"/>
    <w:rsid w:val="00B51CFA"/>
    <w:rsid w:val="00B51DD0"/>
    <w:rsid w:val="00B51F12"/>
    <w:rsid w:val="00B51F18"/>
    <w:rsid w:val="00B51FFD"/>
    <w:rsid w:val="00B5207E"/>
    <w:rsid w:val="00B522AC"/>
    <w:rsid w:val="00B523EA"/>
    <w:rsid w:val="00B5245F"/>
    <w:rsid w:val="00B5277C"/>
    <w:rsid w:val="00B527C0"/>
    <w:rsid w:val="00B529BC"/>
    <w:rsid w:val="00B52A36"/>
    <w:rsid w:val="00B52C55"/>
    <w:rsid w:val="00B52D56"/>
    <w:rsid w:val="00B52D5A"/>
    <w:rsid w:val="00B52F82"/>
    <w:rsid w:val="00B53192"/>
    <w:rsid w:val="00B5339D"/>
    <w:rsid w:val="00B533E8"/>
    <w:rsid w:val="00B53410"/>
    <w:rsid w:val="00B53515"/>
    <w:rsid w:val="00B5391E"/>
    <w:rsid w:val="00B53A36"/>
    <w:rsid w:val="00B53AA6"/>
    <w:rsid w:val="00B53D70"/>
    <w:rsid w:val="00B53DB1"/>
    <w:rsid w:val="00B53E58"/>
    <w:rsid w:val="00B53EA8"/>
    <w:rsid w:val="00B53EAC"/>
    <w:rsid w:val="00B53EC5"/>
    <w:rsid w:val="00B5410E"/>
    <w:rsid w:val="00B5421C"/>
    <w:rsid w:val="00B54227"/>
    <w:rsid w:val="00B5450B"/>
    <w:rsid w:val="00B54826"/>
    <w:rsid w:val="00B54A59"/>
    <w:rsid w:val="00B54BAB"/>
    <w:rsid w:val="00B54DFE"/>
    <w:rsid w:val="00B54E9C"/>
    <w:rsid w:val="00B54EB4"/>
    <w:rsid w:val="00B54FA2"/>
    <w:rsid w:val="00B54FF3"/>
    <w:rsid w:val="00B5506C"/>
    <w:rsid w:val="00B550BC"/>
    <w:rsid w:val="00B55566"/>
    <w:rsid w:val="00B555C0"/>
    <w:rsid w:val="00B55C68"/>
    <w:rsid w:val="00B55D2E"/>
    <w:rsid w:val="00B55DA4"/>
    <w:rsid w:val="00B55DD3"/>
    <w:rsid w:val="00B55E81"/>
    <w:rsid w:val="00B56389"/>
    <w:rsid w:val="00B56472"/>
    <w:rsid w:val="00B567CB"/>
    <w:rsid w:val="00B56832"/>
    <w:rsid w:val="00B56DED"/>
    <w:rsid w:val="00B56E86"/>
    <w:rsid w:val="00B56EDD"/>
    <w:rsid w:val="00B5707E"/>
    <w:rsid w:val="00B571FB"/>
    <w:rsid w:val="00B572FB"/>
    <w:rsid w:val="00B573CC"/>
    <w:rsid w:val="00B5766D"/>
    <w:rsid w:val="00B5771C"/>
    <w:rsid w:val="00B5775C"/>
    <w:rsid w:val="00B5787B"/>
    <w:rsid w:val="00B57994"/>
    <w:rsid w:val="00B579D3"/>
    <w:rsid w:val="00B57A65"/>
    <w:rsid w:val="00B57DAF"/>
    <w:rsid w:val="00B57F49"/>
    <w:rsid w:val="00B604CD"/>
    <w:rsid w:val="00B60622"/>
    <w:rsid w:val="00B60740"/>
    <w:rsid w:val="00B609B5"/>
    <w:rsid w:val="00B60A5A"/>
    <w:rsid w:val="00B60C83"/>
    <w:rsid w:val="00B60D57"/>
    <w:rsid w:val="00B60EC2"/>
    <w:rsid w:val="00B60F01"/>
    <w:rsid w:val="00B61159"/>
    <w:rsid w:val="00B612BE"/>
    <w:rsid w:val="00B61698"/>
    <w:rsid w:val="00B6190F"/>
    <w:rsid w:val="00B61BD7"/>
    <w:rsid w:val="00B61D21"/>
    <w:rsid w:val="00B62071"/>
    <w:rsid w:val="00B623B2"/>
    <w:rsid w:val="00B62459"/>
    <w:rsid w:val="00B62591"/>
    <w:rsid w:val="00B628E6"/>
    <w:rsid w:val="00B62A20"/>
    <w:rsid w:val="00B62AF2"/>
    <w:rsid w:val="00B62BEE"/>
    <w:rsid w:val="00B62F05"/>
    <w:rsid w:val="00B6314D"/>
    <w:rsid w:val="00B63385"/>
    <w:rsid w:val="00B637E1"/>
    <w:rsid w:val="00B63AEE"/>
    <w:rsid w:val="00B63C0A"/>
    <w:rsid w:val="00B63D9B"/>
    <w:rsid w:val="00B64439"/>
    <w:rsid w:val="00B6444B"/>
    <w:rsid w:val="00B645C2"/>
    <w:rsid w:val="00B645EE"/>
    <w:rsid w:val="00B6463B"/>
    <w:rsid w:val="00B64858"/>
    <w:rsid w:val="00B648D0"/>
    <w:rsid w:val="00B64917"/>
    <w:rsid w:val="00B64C21"/>
    <w:rsid w:val="00B64C71"/>
    <w:rsid w:val="00B64EAF"/>
    <w:rsid w:val="00B6527D"/>
    <w:rsid w:val="00B656C4"/>
    <w:rsid w:val="00B65763"/>
    <w:rsid w:val="00B65B79"/>
    <w:rsid w:val="00B65DC5"/>
    <w:rsid w:val="00B65DE9"/>
    <w:rsid w:val="00B65E56"/>
    <w:rsid w:val="00B66092"/>
    <w:rsid w:val="00B660F4"/>
    <w:rsid w:val="00B663B6"/>
    <w:rsid w:val="00B66630"/>
    <w:rsid w:val="00B6694D"/>
    <w:rsid w:val="00B66F96"/>
    <w:rsid w:val="00B670FF"/>
    <w:rsid w:val="00B67174"/>
    <w:rsid w:val="00B67310"/>
    <w:rsid w:val="00B67318"/>
    <w:rsid w:val="00B67350"/>
    <w:rsid w:val="00B67439"/>
    <w:rsid w:val="00B6756B"/>
    <w:rsid w:val="00B67663"/>
    <w:rsid w:val="00B6780B"/>
    <w:rsid w:val="00B67867"/>
    <w:rsid w:val="00B67927"/>
    <w:rsid w:val="00B67B2E"/>
    <w:rsid w:val="00B7040E"/>
    <w:rsid w:val="00B7050C"/>
    <w:rsid w:val="00B70715"/>
    <w:rsid w:val="00B70AF2"/>
    <w:rsid w:val="00B70D32"/>
    <w:rsid w:val="00B70DE0"/>
    <w:rsid w:val="00B71164"/>
    <w:rsid w:val="00B712A8"/>
    <w:rsid w:val="00B714EE"/>
    <w:rsid w:val="00B71655"/>
    <w:rsid w:val="00B71A99"/>
    <w:rsid w:val="00B71E52"/>
    <w:rsid w:val="00B71E5E"/>
    <w:rsid w:val="00B722E6"/>
    <w:rsid w:val="00B724EA"/>
    <w:rsid w:val="00B72678"/>
    <w:rsid w:val="00B72AAF"/>
    <w:rsid w:val="00B731AC"/>
    <w:rsid w:val="00B732AF"/>
    <w:rsid w:val="00B7339B"/>
    <w:rsid w:val="00B733F7"/>
    <w:rsid w:val="00B73665"/>
    <w:rsid w:val="00B73871"/>
    <w:rsid w:val="00B73A83"/>
    <w:rsid w:val="00B73CC3"/>
    <w:rsid w:val="00B74172"/>
    <w:rsid w:val="00B74439"/>
    <w:rsid w:val="00B74526"/>
    <w:rsid w:val="00B748C4"/>
    <w:rsid w:val="00B748E2"/>
    <w:rsid w:val="00B749C6"/>
    <w:rsid w:val="00B74CE9"/>
    <w:rsid w:val="00B74EA4"/>
    <w:rsid w:val="00B74EE8"/>
    <w:rsid w:val="00B74F18"/>
    <w:rsid w:val="00B74F83"/>
    <w:rsid w:val="00B751E5"/>
    <w:rsid w:val="00B756AA"/>
    <w:rsid w:val="00B756EF"/>
    <w:rsid w:val="00B7599F"/>
    <w:rsid w:val="00B75A29"/>
    <w:rsid w:val="00B75AE6"/>
    <w:rsid w:val="00B75BF5"/>
    <w:rsid w:val="00B75DB2"/>
    <w:rsid w:val="00B75E51"/>
    <w:rsid w:val="00B75F07"/>
    <w:rsid w:val="00B75FC4"/>
    <w:rsid w:val="00B7609D"/>
    <w:rsid w:val="00B769EC"/>
    <w:rsid w:val="00B76A10"/>
    <w:rsid w:val="00B76EE1"/>
    <w:rsid w:val="00B771C5"/>
    <w:rsid w:val="00B7724B"/>
    <w:rsid w:val="00B77434"/>
    <w:rsid w:val="00B775CA"/>
    <w:rsid w:val="00B77B73"/>
    <w:rsid w:val="00B77C43"/>
    <w:rsid w:val="00B77F71"/>
    <w:rsid w:val="00B77FEF"/>
    <w:rsid w:val="00B800EA"/>
    <w:rsid w:val="00B801F5"/>
    <w:rsid w:val="00B80404"/>
    <w:rsid w:val="00B8077B"/>
    <w:rsid w:val="00B8097D"/>
    <w:rsid w:val="00B80A00"/>
    <w:rsid w:val="00B80AD1"/>
    <w:rsid w:val="00B80CB8"/>
    <w:rsid w:val="00B80E06"/>
    <w:rsid w:val="00B8102B"/>
    <w:rsid w:val="00B81068"/>
    <w:rsid w:val="00B81309"/>
    <w:rsid w:val="00B813F3"/>
    <w:rsid w:val="00B81571"/>
    <w:rsid w:val="00B81765"/>
    <w:rsid w:val="00B81866"/>
    <w:rsid w:val="00B81B63"/>
    <w:rsid w:val="00B81E55"/>
    <w:rsid w:val="00B81FD4"/>
    <w:rsid w:val="00B81FE8"/>
    <w:rsid w:val="00B8215A"/>
    <w:rsid w:val="00B82201"/>
    <w:rsid w:val="00B8232D"/>
    <w:rsid w:val="00B8255E"/>
    <w:rsid w:val="00B82B87"/>
    <w:rsid w:val="00B8304A"/>
    <w:rsid w:val="00B83176"/>
    <w:rsid w:val="00B831B9"/>
    <w:rsid w:val="00B832D4"/>
    <w:rsid w:val="00B83CFB"/>
    <w:rsid w:val="00B83D59"/>
    <w:rsid w:val="00B83E89"/>
    <w:rsid w:val="00B840F0"/>
    <w:rsid w:val="00B84141"/>
    <w:rsid w:val="00B84481"/>
    <w:rsid w:val="00B84AB0"/>
    <w:rsid w:val="00B84D5B"/>
    <w:rsid w:val="00B84EB5"/>
    <w:rsid w:val="00B850AF"/>
    <w:rsid w:val="00B851ED"/>
    <w:rsid w:val="00B85212"/>
    <w:rsid w:val="00B85754"/>
    <w:rsid w:val="00B85F23"/>
    <w:rsid w:val="00B86390"/>
    <w:rsid w:val="00B863CA"/>
    <w:rsid w:val="00B864EA"/>
    <w:rsid w:val="00B86575"/>
    <w:rsid w:val="00B8692A"/>
    <w:rsid w:val="00B86C05"/>
    <w:rsid w:val="00B86FE5"/>
    <w:rsid w:val="00B87423"/>
    <w:rsid w:val="00B874D1"/>
    <w:rsid w:val="00B874D6"/>
    <w:rsid w:val="00B877C4"/>
    <w:rsid w:val="00B87934"/>
    <w:rsid w:val="00B879AC"/>
    <w:rsid w:val="00B87CEF"/>
    <w:rsid w:val="00B87F2A"/>
    <w:rsid w:val="00B9014F"/>
    <w:rsid w:val="00B9033F"/>
    <w:rsid w:val="00B9034B"/>
    <w:rsid w:val="00B90410"/>
    <w:rsid w:val="00B9065A"/>
    <w:rsid w:val="00B90735"/>
    <w:rsid w:val="00B90774"/>
    <w:rsid w:val="00B90A98"/>
    <w:rsid w:val="00B90B52"/>
    <w:rsid w:val="00B90BB6"/>
    <w:rsid w:val="00B90DC8"/>
    <w:rsid w:val="00B90EA9"/>
    <w:rsid w:val="00B91F73"/>
    <w:rsid w:val="00B91F88"/>
    <w:rsid w:val="00B92196"/>
    <w:rsid w:val="00B92565"/>
    <w:rsid w:val="00B92711"/>
    <w:rsid w:val="00B9273B"/>
    <w:rsid w:val="00B92787"/>
    <w:rsid w:val="00B92866"/>
    <w:rsid w:val="00B92A95"/>
    <w:rsid w:val="00B92BDA"/>
    <w:rsid w:val="00B92E21"/>
    <w:rsid w:val="00B92E3C"/>
    <w:rsid w:val="00B931E9"/>
    <w:rsid w:val="00B9340D"/>
    <w:rsid w:val="00B93759"/>
    <w:rsid w:val="00B937B9"/>
    <w:rsid w:val="00B93BF5"/>
    <w:rsid w:val="00B93DFE"/>
    <w:rsid w:val="00B93EDD"/>
    <w:rsid w:val="00B9401E"/>
    <w:rsid w:val="00B940A6"/>
    <w:rsid w:val="00B940B0"/>
    <w:rsid w:val="00B941F8"/>
    <w:rsid w:val="00B94269"/>
    <w:rsid w:val="00B9437F"/>
    <w:rsid w:val="00B9460A"/>
    <w:rsid w:val="00B94A8F"/>
    <w:rsid w:val="00B94AA0"/>
    <w:rsid w:val="00B94E1A"/>
    <w:rsid w:val="00B9523C"/>
    <w:rsid w:val="00B95335"/>
    <w:rsid w:val="00B9579C"/>
    <w:rsid w:val="00B958D5"/>
    <w:rsid w:val="00B95906"/>
    <w:rsid w:val="00B95B45"/>
    <w:rsid w:val="00B95CD8"/>
    <w:rsid w:val="00B95D98"/>
    <w:rsid w:val="00B95DBC"/>
    <w:rsid w:val="00B960CC"/>
    <w:rsid w:val="00B96262"/>
    <w:rsid w:val="00B962B0"/>
    <w:rsid w:val="00B962F8"/>
    <w:rsid w:val="00B9661B"/>
    <w:rsid w:val="00B96BC3"/>
    <w:rsid w:val="00B96CEA"/>
    <w:rsid w:val="00B96DA8"/>
    <w:rsid w:val="00B96FCD"/>
    <w:rsid w:val="00B97087"/>
    <w:rsid w:val="00B97136"/>
    <w:rsid w:val="00B97236"/>
    <w:rsid w:val="00B9747F"/>
    <w:rsid w:val="00B975DD"/>
    <w:rsid w:val="00B975E4"/>
    <w:rsid w:val="00B9774D"/>
    <w:rsid w:val="00B977AC"/>
    <w:rsid w:val="00B97A09"/>
    <w:rsid w:val="00B97A2C"/>
    <w:rsid w:val="00B97FF3"/>
    <w:rsid w:val="00BA0081"/>
    <w:rsid w:val="00BA0395"/>
    <w:rsid w:val="00BA0577"/>
    <w:rsid w:val="00BA05D8"/>
    <w:rsid w:val="00BA0790"/>
    <w:rsid w:val="00BA0826"/>
    <w:rsid w:val="00BA08D2"/>
    <w:rsid w:val="00BA0C3A"/>
    <w:rsid w:val="00BA0CED"/>
    <w:rsid w:val="00BA0FBB"/>
    <w:rsid w:val="00BA1253"/>
    <w:rsid w:val="00BA178C"/>
    <w:rsid w:val="00BA1806"/>
    <w:rsid w:val="00BA18B8"/>
    <w:rsid w:val="00BA19FD"/>
    <w:rsid w:val="00BA1AE5"/>
    <w:rsid w:val="00BA2117"/>
    <w:rsid w:val="00BA240B"/>
    <w:rsid w:val="00BA24DF"/>
    <w:rsid w:val="00BA2782"/>
    <w:rsid w:val="00BA3009"/>
    <w:rsid w:val="00BA3240"/>
    <w:rsid w:val="00BA336A"/>
    <w:rsid w:val="00BA344C"/>
    <w:rsid w:val="00BA3715"/>
    <w:rsid w:val="00BA3871"/>
    <w:rsid w:val="00BA3B53"/>
    <w:rsid w:val="00BA3D50"/>
    <w:rsid w:val="00BA3DA6"/>
    <w:rsid w:val="00BA3ED9"/>
    <w:rsid w:val="00BA40AB"/>
    <w:rsid w:val="00BA41AE"/>
    <w:rsid w:val="00BA4368"/>
    <w:rsid w:val="00BA443C"/>
    <w:rsid w:val="00BA4609"/>
    <w:rsid w:val="00BA4639"/>
    <w:rsid w:val="00BA4781"/>
    <w:rsid w:val="00BA4844"/>
    <w:rsid w:val="00BA4BBA"/>
    <w:rsid w:val="00BA4CB2"/>
    <w:rsid w:val="00BA4CDD"/>
    <w:rsid w:val="00BA4DEB"/>
    <w:rsid w:val="00BA4E15"/>
    <w:rsid w:val="00BA4EC6"/>
    <w:rsid w:val="00BA4F16"/>
    <w:rsid w:val="00BA4F2A"/>
    <w:rsid w:val="00BA4F35"/>
    <w:rsid w:val="00BA50E6"/>
    <w:rsid w:val="00BA5535"/>
    <w:rsid w:val="00BA5707"/>
    <w:rsid w:val="00BA5947"/>
    <w:rsid w:val="00BA5A8F"/>
    <w:rsid w:val="00BA5C90"/>
    <w:rsid w:val="00BA5C91"/>
    <w:rsid w:val="00BA5D35"/>
    <w:rsid w:val="00BA5D69"/>
    <w:rsid w:val="00BA5D8F"/>
    <w:rsid w:val="00BA5FF2"/>
    <w:rsid w:val="00BA63A9"/>
    <w:rsid w:val="00BA6431"/>
    <w:rsid w:val="00BA68E6"/>
    <w:rsid w:val="00BA6F9F"/>
    <w:rsid w:val="00BA70C8"/>
    <w:rsid w:val="00BA73EB"/>
    <w:rsid w:val="00BA7815"/>
    <w:rsid w:val="00BA7879"/>
    <w:rsid w:val="00BA78F8"/>
    <w:rsid w:val="00BA79EE"/>
    <w:rsid w:val="00BA7A8F"/>
    <w:rsid w:val="00BA7BAD"/>
    <w:rsid w:val="00BA7BDD"/>
    <w:rsid w:val="00BA7C68"/>
    <w:rsid w:val="00BA7DE5"/>
    <w:rsid w:val="00BA7EFA"/>
    <w:rsid w:val="00BB013C"/>
    <w:rsid w:val="00BB02DF"/>
    <w:rsid w:val="00BB031A"/>
    <w:rsid w:val="00BB04A0"/>
    <w:rsid w:val="00BB04CA"/>
    <w:rsid w:val="00BB055E"/>
    <w:rsid w:val="00BB080A"/>
    <w:rsid w:val="00BB0A76"/>
    <w:rsid w:val="00BB0C8A"/>
    <w:rsid w:val="00BB0E32"/>
    <w:rsid w:val="00BB1127"/>
    <w:rsid w:val="00BB11E3"/>
    <w:rsid w:val="00BB1622"/>
    <w:rsid w:val="00BB1945"/>
    <w:rsid w:val="00BB195C"/>
    <w:rsid w:val="00BB19AB"/>
    <w:rsid w:val="00BB1D4D"/>
    <w:rsid w:val="00BB1FF7"/>
    <w:rsid w:val="00BB20BA"/>
    <w:rsid w:val="00BB22F8"/>
    <w:rsid w:val="00BB2615"/>
    <w:rsid w:val="00BB262F"/>
    <w:rsid w:val="00BB26F0"/>
    <w:rsid w:val="00BB2BE8"/>
    <w:rsid w:val="00BB2CA3"/>
    <w:rsid w:val="00BB2F29"/>
    <w:rsid w:val="00BB3175"/>
    <w:rsid w:val="00BB31F2"/>
    <w:rsid w:val="00BB329C"/>
    <w:rsid w:val="00BB32A9"/>
    <w:rsid w:val="00BB341B"/>
    <w:rsid w:val="00BB349C"/>
    <w:rsid w:val="00BB3550"/>
    <w:rsid w:val="00BB35C2"/>
    <w:rsid w:val="00BB35F0"/>
    <w:rsid w:val="00BB3687"/>
    <w:rsid w:val="00BB3714"/>
    <w:rsid w:val="00BB38B0"/>
    <w:rsid w:val="00BB38B7"/>
    <w:rsid w:val="00BB390E"/>
    <w:rsid w:val="00BB3A03"/>
    <w:rsid w:val="00BB403F"/>
    <w:rsid w:val="00BB4366"/>
    <w:rsid w:val="00BB46E0"/>
    <w:rsid w:val="00BB48D8"/>
    <w:rsid w:val="00BB4A23"/>
    <w:rsid w:val="00BB4F24"/>
    <w:rsid w:val="00BB50F3"/>
    <w:rsid w:val="00BB516C"/>
    <w:rsid w:val="00BB5237"/>
    <w:rsid w:val="00BB541D"/>
    <w:rsid w:val="00BB587E"/>
    <w:rsid w:val="00BB5905"/>
    <w:rsid w:val="00BB5B4C"/>
    <w:rsid w:val="00BB5BE5"/>
    <w:rsid w:val="00BB5C50"/>
    <w:rsid w:val="00BB5F40"/>
    <w:rsid w:val="00BB606E"/>
    <w:rsid w:val="00BB6366"/>
    <w:rsid w:val="00BB639A"/>
    <w:rsid w:val="00BB63A8"/>
    <w:rsid w:val="00BB64BC"/>
    <w:rsid w:val="00BB65B7"/>
    <w:rsid w:val="00BB67E0"/>
    <w:rsid w:val="00BB69FB"/>
    <w:rsid w:val="00BB6B2E"/>
    <w:rsid w:val="00BB6B4A"/>
    <w:rsid w:val="00BB6F4B"/>
    <w:rsid w:val="00BB6F73"/>
    <w:rsid w:val="00BB7069"/>
    <w:rsid w:val="00BB7236"/>
    <w:rsid w:val="00BB73F7"/>
    <w:rsid w:val="00BB749F"/>
    <w:rsid w:val="00BB759F"/>
    <w:rsid w:val="00BB7630"/>
    <w:rsid w:val="00BB7BDC"/>
    <w:rsid w:val="00BB7C43"/>
    <w:rsid w:val="00BB7C59"/>
    <w:rsid w:val="00BB7EDC"/>
    <w:rsid w:val="00BB7EEC"/>
    <w:rsid w:val="00BC0088"/>
    <w:rsid w:val="00BC0164"/>
    <w:rsid w:val="00BC0182"/>
    <w:rsid w:val="00BC0341"/>
    <w:rsid w:val="00BC03BA"/>
    <w:rsid w:val="00BC049C"/>
    <w:rsid w:val="00BC06DB"/>
    <w:rsid w:val="00BC08DB"/>
    <w:rsid w:val="00BC09A2"/>
    <w:rsid w:val="00BC0A37"/>
    <w:rsid w:val="00BC0ABF"/>
    <w:rsid w:val="00BC0B49"/>
    <w:rsid w:val="00BC0E23"/>
    <w:rsid w:val="00BC0EA5"/>
    <w:rsid w:val="00BC0FE2"/>
    <w:rsid w:val="00BC129D"/>
    <w:rsid w:val="00BC12E1"/>
    <w:rsid w:val="00BC136B"/>
    <w:rsid w:val="00BC1489"/>
    <w:rsid w:val="00BC1533"/>
    <w:rsid w:val="00BC169F"/>
    <w:rsid w:val="00BC18D3"/>
    <w:rsid w:val="00BC1D26"/>
    <w:rsid w:val="00BC1EC7"/>
    <w:rsid w:val="00BC2045"/>
    <w:rsid w:val="00BC255C"/>
    <w:rsid w:val="00BC2954"/>
    <w:rsid w:val="00BC2C0D"/>
    <w:rsid w:val="00BC2DB2"/>
    <w:rsid w:val="00BC2F53"/>
    <w:rsid w:val="00BC2F54"/>
    <w:rsid w:val="00BC3051"/>
    <w:rsid w:val="00BC32D0"/>
    <w:rsid w:val="00BC33CB"/>
    <w:rsid w:val="00BC3611"/>
    <w:rsid w:val="00BC3695"/>
    <w:rsid w:val="00BC3758"/>
    <w:rsid w:val="00BC37CA"/>
    <w:rsid w:val="00BC3849"/>
    <w:rsid w:val="00BC3948"/>
    <w:rsid w:val="00BC3F19"/>
    <w:rsid w:val="00BC4200"/>
    <w:rsid w:val="00BC44A1"/>
    <w:rsid w:val="00BC44AB"/>
    <w:rsid w:val="00BC4640"/>
    <w:rsid w:val="00BC4A8A"/>
    <w:rsid w:val="00BC4C33"/>
    <w:rsid w:val="00BC4F5D"/>
    <w:rsid w:val="00BC4FB8"/>
    <w:rsid w:val="00BC5262"/>
    <w:rsid w:val="00BC5454"/>
    <w:rsid w:val="00BC56CC"/>
    <w:rsid w:val="00BC56D1"/>
    <w:rsid w:val="00BC5896"/>
    <w:rsid w:val="00BC58FD"/>
    <w:rsid w:val="00BC5986"/>
    <w:rsid w:val="00BC5A06"/>
    <w:rsid w:val="00BC6032"/>
    <w:rsid w:val="00BC6189"/>
    <w:rsid w:val="00BC6324"/>
    <w:rsid w:val="00BC63F0"/>
    <w:rsid w:val="00BC66F2"/>
    <w:rsid w:val="00BC6AAA"/>
    <w:rsid w:val="00BC6C49"/>
    <w:rsid w:val="00BC6E39"/>
    <w:rsid w:val="00BC70E4"/>
    <w:rsid w:val="00BC768A"/>
    <w:rsid w:val="00BC7882"/>
    <w:rsid w:val="00BC7912"/>
    <w:rsid w:val="00BC7EFC"/>
    <w:rsid w:val="00BC7F6E"/>
    <w:rsid w:val="00BD02E8"/>
    <w:rsid w:val="00BD0373"/>
    <w:rsid w:val="00BD09A9"/>
    <w:rsid w:val="00BD0F29"/>
    <w:rsid w:val="00BD10AB"/>
    <w:rsid w:val="00BD120E"/>
    <w:rsid w:val="00BD12BC"/>
    <w:rsid w:val="00BD12F3"/>
    <w:rsid w:val="00BD1328"/>
    <w:rsid w:val="00BD1337"/>
    <w:rsid w:val="00BD1352"/>
    <w:rsid w:val="00BD1554"/>
    <w:rsid w:val="00BD15AA"/>
    <w:rsid w:val="00BD167D"/>
    <w:rsid w:val="00BD1752"/>
    <w:rsid w:val="00BD1CF4"/>
    <w:rsid w:val="00BD210B"/>
    <w:rsid w:val="00BD21FD"/>
    <w:rsid w:val="00BD2215"/>
    <w:rsid w:val="00BD22CA"/>
    <w:rsid w:val="00BD26D4"/>
    <w:rsid w:val="00BD2891"/>
    <w:rsid w:val="00BD2AF3"/>
    <w:rsid w:val="00BD2F1F"/>
    <w:rsid w:val="00BD30B8"/>
    <w:rsid w:val="00BD360C"/>
    <w:rsid w:val="00BD3872"/>
    <w:rsid w:val="00BD3893"/>
    <w:rsid w:val="00BD3998"/>
    <w:rsid w:val="00BD3B1A"/>
    <w:rsid w:val="00BD3C71"/>
    <w:rsid w:val="00BD3CD1"/>
    <w:rsid w:val="00BD438A"/>
    <w:rsid w:val="00BD4423"/>
    <w:rsid w:val="00BD44DD"/>
    <w:rsid w:val="00BD4842"/>
    <w:rsid w:val="00BD4847"/>
    <w:rsid w:val="00BD4C3F"/>
    <w:rsid w:val="00BD52A4"/>
    <w:rsid w:val="00BD5522"/>
    <w:rsid w:val="00BD573C"/>
    <w:rsid w:val="00BD5865"/>
    <w:rsid w:val="00BD5888"/>
    <w:rsid w:val="00BD6088"/>
    <w:rsid w:val="00BD6116"/>
    <w:rsid w:val="00BD6612"/>
    <w:rsid w:val="00BD66A7"/>
    <w:rsid w:val="00BD712C"/>
    <w:rsid w:val="00BD730F"/>
    <w:rsid w:val="00BD77D6"/>
    <w:rsid w:val="00BD77D9"/>
    <w:rsid w:val="00BD7840"/>
    <w:rsid w:val="00BD7A00"/>
    <w:rsid w:val="00BD7C75"/>
    <w:rsid w:val="00BD7CF2"/>
    <w:rsid w:val="00BE0068"/>
    <w:rsid w:val="00BE013C"/>
    <w:rsid w:val="00BE018B"/>
    <w:rsid w:val="00BE01F5"/>
    <w:rsid w:val="00BE05C0"/>
    <w:rsid w:val="00BE0774"/>
    <w:rsid w:val="00BE077E"/>
    <w:rsid w:val="00BE09D0"/>
    <w:rsid w:val="00BE0C46"/>
    <w:rsid w:val="00BE0F61"/>
    <w:rsid w:val="00BE1169"/>
    <w:rsid w:val="00BE1372"/>
    <w:rsid w:val="00BE13BA"/>
    <w:rsid w:val="00BE156B"/>
    <w:rsid w:val="00BE1AC8"/>
    <w:rsid w:val="00BE1C34"/>
    <w:rsid w:val="00BE1D14"/>
    <w:rsid w:val="00BE1DA4"/>
    <w:rsid w:val="00BE1E5D"/>
    <w:rsid w:val="00BE1FF7"/>
    <w:rsid w:val="00BE21B7"/>
    <w:rsid w:val="00BE244D"/>
    <w:rsid w:val="00BE2592"/>
    <w:rsid w:val="00BE2888"/>
    <w:rsid w:val="00BE28DD"/>
    <w:rsid w:val="00BE2B8B"/>
    <w:rsid w:val="00BE2B93"/>
    <w:rsid w:val="00BE2D78"/>
    <w:rsid w:val="00BE3296"/>
    <w:rsid w:val="00BE34C7"/>
    <w:rsid w:val="00BE34EC"/>
    <w:rsid w:val="00BE373C"/>
    <w:rsid w:val="00BE37C7"/>
    <w:rsid w:val="00BE3B3A"/>
    <w:rsid w:val="00BE3CA9"/>
    <w:rsid w:val="00BE3D35"/>
    <w:rsid w:val="00BE3D47"/>
    <w:rsid w:val="00BE3EB4"/>
    <w:rsid w:val="00BE4097"/>
    <w:rsid w:val="00BE40CE"/>
    <w:rsid w:val="00BE439B"/>
    <w:rsid w:val="00BE4421"/>
    <w:rsid w:val="00BE44BE"/>
    <w:rsid w:val="00BE46DA"/>
    <w:rsid w:val="00BE4CE9"/>
    <w:rsid w:val="00BE4E03"/>
    <w:rsid w:val="00BE4E12"/>
    <w:rsid w:val="00BE4F2A"/>
    <w:rsid w:val="00BE50D4"/>
    <w:rsid w:val="00BE5215"/>
    <w:rsid w:val="00BE533A"/>
    <w:rsid w:val="00BE5429"/>
    <w:rsid w:val="00BE549C"/>
    <w:rsid w:val="00BE5950"/>
    <w:rsid w:val="00BE5A09"/>
    <w:rsid w:val="00BE5F3A"/>
    <w:rsid w:val="00BE64E1"/>
    <w:rsid w:val="00BE6643"/>
    <w:rsid w:val="00BE6791"/>
    <w:rsid w:val="00BE6A8F"/>
    <w:rsid w:val="00BE6F47"/>
    <w:rsid w:val="00BE7195"/>
    <w:rsid w:val="00BE71A9"/>
    <w:rsid w:val="00BE72AA"/>
    <w:rsid w:val="00BE7388"/>
    <w:rsid w:val="00BE7CBB"/>
    <w:rsid w:val="00BF03CC"/>
    <w:rsid w:val="00BF044C"/>
    <w:rsid w:val="00BF06E2"/>
    <w:rsid w:val="00BF0858"/>
    <w:rsid w:val="00BF085A"/>
    <w:rsid w:val="00BF0B38"/>
    <w:rsid w:val="00BF0B3B"/>
    <w:rsid w:val="00BF0D28"/>
    <w:rsid w:val="00BF103F"/>
    <w:rsid w:val="00BF10C5"/>
    <w:rsid w:val="00BF11E8"/>
    <w:rsid w:val="00BF12E5"/>
    <w:rsid w:val="00BF13B7"/>
    <w:rsid w:val="00BF1494"/>
    <w:rsid w:val="00BF1789"/>
    <w:rsid w:val="00BF18FB"/>
    <w:rsid w:val="00BF1AC4"/>
    <w:rsid w:val="00BF1BFF"/>
    <w:rsid w:val="00BF1CAD"/>
    <w:rsid w:val="00BF1D06"/>
    <w:rsid w:val="00BF1D69"/>
    <w:rsid w:val="00BF20C5"/>
    <w:rsid w:val="00BF20FA"/>
    <w:rsid w:val="00BF229E"/>
    <w:rsid w:val="00BF2383"/>
    <w:rsid w:val="00BF23D6"/>
    <w:rsid w:val="00BF25AF"/>
    <w:rsid w:val="00BF2858"/>
    <w:rsid w:val="00BF2A1F"/>
    <w:rsid w:val="00BF2B71"/>
    <w:rsid w:val="00BF2D36"/>
    <w:rsid w:val="00BF2DFA"/>
    <w:rsid w:val="00BF300E"/>
    <w:rsid w:val="00BF309F"/>
    <w:rsid w:val="00BF32D1"/>
    <w:rsid w:val="00BF3381"/>
    <w:rsid w:val="00BF349F"/>
    <w:rsid w:val="00BF36E9"/>
    <w:rsid w:val="00BF3846"/>
    <w:rsid w:val="00BF3887"/>
    <w:rsid w:val="00BF3A9C"/>
    <w:rsid w:val="00BF3BD7"/>
    <w:rsid w:val="00BF3D62"/>
    <w:rsid w:val="00BF3D9A"/>
    <w:rsid w:val="00BF3DF9"/>
    <w:rsid w:val="00BF3F5B"/>
    <w:rsid w:val="00BF3FE5"/>
    <w:rsid w:val="00BF4592"/>
    <w:rsid w:val="00BF4644"/>
    <w:rsid w:val="00BF46C2"/>
    <w:rsid w:val="00BF46DE"/>
    <w:rsid w:val="00BF4857"/>
    <w:rsid w:val="00BF48FE"/>
    <w:rsid w:val="00BF493B"/>
    <w:rsid w:val="00BF4960"/>
    <w:rsid w:val="00BF4A89"/>
    <w:rsid w:val="00BF4BD4"/>
    <w:rsid w:val="00BF4C21"/>
    <w:rsid w:val="00BF4D45"/>
    <w:rsid w:val="00BF4D66"/>
    <w:rsid w:val="00BF4EB3"/>
    <w:rsid w:val="00BF4F80"/>
    <w:rsid w:val="00BF53CD"/>
    <w:rsid w:val="00BF55AA"/>
    <w:rsid w:val="00BF57C2"/>
    <w:rsid w:val="00BF5814"/>
    <w:rsid w:val="00BF58C5"/>
    <w:rsid w:val="00BF5D61"/>
    <w:rsid w:val="00BF5E5B"/>
    <w:rsid w:val="00BF67CC"/>
    <w:rsid w:val="00BF6B46"/>
    <w:rsid w:val="00BF6E06"/>
    <w:rsid w:val="00BF71F5"/>
    <w:rsid w:val="00BF72AE"/>
    <w:rsid w:val="00BF7356"/>
    <w:rsid w:val="00BF7409"/>
    <w:rsid w:val="00BF7459"/>
    <w:rsid w:val="00BF7644"/>
    <w:rsid w:val="00BF7DC9"/>
    <w:rsid w:val="00C00010"/>
    <w:rsid w:val="00C00216"/>
    <w:rsid w:val="00C002B1"/>
    <w:rsid w:val="00C0049F"/>
    <w:rsid w:val="00C005E2"/>
    <w:rsid w:val="00C00B1A"/>
    <w:rsid w:val="00C01048"/>
    <w:rsid w:val="00C013DA"/>
    <w:rsid w:val="00C01758"/>
    <w:rsid w:val="00C01852"/>
    <w:rsid w:val="00C01BC3"/>
    <w:rsid w:val="00C01F5E"/>
    <w:rsid w:val="00C021CA"/>
    <w:rsid w:val="00C02415"/>
    <w:rsid w:val="00C02886"/>
    <w:rsid w:val="00C030EA"/>
    <w:rsid w:val="00C031A0"/>
    <w:rsid w:val="00C031D2"/>
    <w:rsid w:val="00C03203"/>
    <w:rsid w:val="00C03841"/>
    <w:rsid w:val="00C038A3"/>
    <w:rsid w:val="00C03A49"/>
    <w:rsid w:val="00C03A68"/>
    <w:rsid w:val="00C03B46"/>
    <w:rsid w:val="00C03DD2"/>
    <w:rsid w:val="00C03ECC"/>
    <w:rsid w:val="00C04332"/>
    <w:rsid w:val="00C043B7"/>
    <w:rsid w:val="00C04421"/>
    <w:rsid w:val="00C0447D"/>
    <w:rsid w:val="00C04860"/>
    <w:rsid w:val="00C04897"/>
    <w:rsid w:val="00C04969"/>
    <w:rsid w:val="00C04CF1"/>
    <w:rsid w:val="00C05007"/>
    <w:rsid w:val="00C05130"/>
    <w:rsid w:val="00C05186"/>
    <w:rsid w:val="00C05257"/>
    <w:rsid w:val="00C05368"/>
    <w:rsid w:val="00C05455"/>
    <w:rsid w:val="00C0547D"/>
    <w:rsid w:val="00C05517"/>
    <w:rsid w:val="00C05520"/>
    <w:rsid w:val="00C0573E"/>
    <w:rsid w:val="00C0587A"/>
    <w:rsid w:val="00C05985"/>
    <w:rsid w:val="00C059CD"/>
    <w:rsid w:val="00C05A05"/>
    <w:rsid w:val="00C05C96"/>
    <w:rsid w:val="00C05CD9"/>
    <w:rsid w:val="00C05DF6"/>
    <w:rsid w:val="00C05F8C"/>
    <w:rsid w:val="00C06074"/>
    <w:rsid w:val="00C061A4"/>
    <w:rsid w:val="00C064C8"/>
    <w:rsid w:val="00C0678F"/>
    <w:rsid w:val="00C068FF"/>
    <w:rsid w:val="00C06C1A"/>
    <w:rsid w:val="00C06E53"/>
    <w:rsid w:val="00C0720E"/>
    <w:rsid w:val="00C0754D"/>
    <w:rsid w:val="00C076B8"/>
    <w:rsid w:val="00C0770D"/>
    <w:rsid w:val="00C0775B"/>
    <w:rsid w:val="00C07936"/>
    <w:rsid w:val="00C07951"/>
    <w:rsid w:val="00C07B35"/>
    <w:rsid w:val="00C07DF5"/>
    <w:rsid w:val="00C10045"/>
    <w:rsid w:val="00C10279"/>
    <w:rsid w:val="00C10485"/>
    <w:rsid w:val="00C104E2"/>
    <w:rsid w:val="00C104F1"/>
    <w:rsid w:val="00C106AA"/>
    <w:rsid w:val="00C10B23"/>
    <w:rsid w:val="00C10BDD"/>
    <w:rsid w:val="00C10DF6"/>
    <w:rsid w:val="00C10F4E"/>
    <w:rsid w:val="00C11081"/>
    <w:rsid w:val="00C11183"/>
    <w:rsid w:val="00C111DB"/>
    <w:rsid w:val="00C112F9"/>
    <w:rsid w:val="00C11652"/>
    <w:rsid w:val="00C1175B"/>
    <w:rsid w:val="00C117F2"/>
    <w:rsid w:val="00C118D5"/>
    <w:rsid w:val="00C11B1C"/>
    <w:rsid w:val="00C11DF6"/>
    <w:rsid w:val="00C11F02"/>
    <w:rsid w:val="00C120F0"/>
    <w:rsid w:val="00C122A4"/>
    <w:rsid w:val="00C129A6"/>
    <w:rsid w:val="00C129C3"/>
    <w:rsid w:val="00C12A86"/>
    <w:rsid w:val="00C12CB0"/>
    <w:rsid w:val="00C12F57"/>
    <w:rsid w:val="00C13348"/>
    <w:rsid w:val="00C13438"/>
    <w:rsid w:val="00C13574"/>
    <w:rsid w:val="00C135E5"/>
    <w:rsid w:val="00C13662"/>
    <w:rsid w:val="00C136D1"/>
    <w:rsid w:val="00C13741"/>
    <w:rsid w:val="00C13B5E"/>
    <w:rsid w:val="00C13B6B"/>
    <w:rsid w:val="00C13B8C"/>
    <w:rsid w:val="00C13DCE"/>
    <w:rsid w:val="00C13E81"/>
    <w:rsid w:val="00C1415C"/>
    <w:rsid w:val="00C141C6"/>
    <w:rsid w:val="00C1428D"/>
    <w:rsid w:val="00C1439C"/>
    <w:rsid w:val="00C1448A"/>
    <w:rsid w:val="00C145E4"/>
    <w:rsid w:val="00C146D3"/>
    <w:rsid w:val="00C14833"/>
    <w:rsid w:val="00C14940"/>
    <w:rsid w:val="00C149EA"/>
    <w:rsid w:val="00C14A1F"/>
    <w:rsid w:val="00C14A29"/>
    <w:rsid w:val="00C14D93"/>
    <w:rsid w:val="00C14ED3"/>
    <w:rsid w:val="00C14F70"/>
    <w:rsid w:val="00C152C9"/>
    <w:rsid w:val="00C1558A"/>
    <w:rsid w:val="00C15594"/>
    <w:rsid w:val="00C158CC"/>
    <w:rsid w:val="00C158EC"/>
    <w:rsid w:val="00C1593E"/>
    <w:rsid w:val="00C15A58"/>
    <w:rsid w:val="00C15AE4"/>
    <w:rsid w:val="00C15B97"/>
    <w:rsid w:val="00C15D90"/>
    <w:rsid w:val="00C15E02"/>
    <w:rsid w:val="00C1617C"/>
    <w:rsid w:val="00C161B9"/>
    <w:rsid w:val="00C16300"/>
    <w:rsid w:val="00C16462"/>
    <w:rsid w:val="00C1661C"/>
    <w:rsid w:val="00C168B0"/>
    <w:rsid w:val="00C16D93"/>
    <w:rsid w:val="00C16F74"/>
    <w:rsid w:val="00C16F85"/>
    <w:rsid w:val="00C17081"/>
    <w:rsid w:val="00C1711D"/>
    <w:rsid w:val="00C17135"/>
    <w:rsid w:val="00C172F0"/>
    <w:rsid w:val="00C175B6"/>
    <w:rsid w:val="00C175C4"/>
    <w:rsid w:val="00C176BA"/>
    <w:rsid w:val="00C17C70"/>
    <w:rsid w:val="00C20426"/>
    <w:rsid w:val="00C205D6"/>
    <w:rsid w:val="00C208C8"/>
    <w:rsid w:val="00C20905"/>
    <w:rsid w:val="00C20C90"/>
    <w:rsid w:val="00C20CC6"/>
    <w:rsid w:val="00C20E78"/>
    <w:rsid w:val="00C20FF8"/>
    <w:rsid w:val="00C2111A"/>
    <w:rsid w:val="00C2130C"/>
    <w:rsid w:val="00C2137C"/>
    <w:rsid w:val="00C21494"/>
    <w:rsid w:val="00C214BA"/>
    <w:rsid w:val="00C215A0"/>
    <w:rsid w:val="00C216EA"/>
    <w:rsid w:val="00C2173C"/>
    <w:rsid w:val="00C21AE6"/>
    <w:rsid w:val="00C21B85"/>
    <w:rsid w:val="00C21DD9"/>
    <w:rsid w:val="00C220D7"/>
    <w:rsid w:val="00C22301"/>
    <w:rsid w:val="00C22312"/>
    <w:rsid w:val="00C223A4"/>
    <w:rsid w:val="00C223A7"/>
    <w:rsid w:val="00C225CF"/>
    <w:rsid w:val="00C2294A"/>
    <w:rsid w:val="00C22ACD"/>
    <w:rsid w:val="00C22BB2"/>
    <w:rsid w:val="00C22C3B"/>
    <w:rsid w:val="00C22C9C"/>
    <w:rsid w:val="00C22DCD"/>
    <w:rsid w:val="00C22E10"/>
    <w:rsid w:val="00C22E15"/>
    <w:rsid w:val="00C22EA6"/>
    <w:rsid w:val="00C22EB8"/>
    <w:rsid w:val="00C23037"/>
    <w:rsid w:val="00C23104"/>
    <w:rsid w:val="00C232C8"/>
    <w:rsid w:val="00C232F6"/>
    <w:rsid w:val="00C2345E"/>
    <w:rsid w:val="00C2347F"/>
    <w:rsid w:val="00C23AB3"/>
    <w:rsid w:val="00C23FAF"/>
    <w:rsid w:val="00C24116"/>
    <w:rsid w:val="00C241A4"/>
    <w:rsid w:val="00C242BF"/>
    <w:rsid w:val="00C244B3"/>
    <w:rsid w:val="00C248C0"/>
    <w:rsid w:val="00C24ADA"/>
    <w:rsid w:val="00C24B4E"/>
    <w:rsid w:val="00C24D21"/>
    <w:rsid w:val="00C24E0E"/>
    <w:rsid w:val="00C24E5C"/>
    <w:rsid w:val="00C24F31"/>
    <w:rsid w:val="00C24FA8"/>
    <w:rsid w:val="00C2503F"/>
    <w:rsid w:val="00C252B3"/>
    <w:rsid w:val="00C25499"/>
    <w:rsid w:val="00C2576A"/>
    <w:rsid w:val="00C2579D"/>
    <w:rsid w:val="00C25965"/>
    <w:rsid w:val="00C259D9"/>
    <w:rsid w:val="00C25DC1"/>
    <w:rsid w:val="00C26110"/>
    <w:rsid w:val="00C26131"/>
    <w:rsid w:val="00C26333"/>
    <w:rsid w:val="00C263BE"/>
    <w:rsid w:val="00C26473"/>
    <w:rsid w:val="00C26E91"/>
    <w:rsid w:val="00C26ECC"/>
    <w:rsid w:val="00C27200"/>
    <w:rsid w:val="00C272C5"/>
    <w:rsid w:val="00C273FE"/>
    <w:rsid w:val="00C2745B"/>
    <w:rsid w:val="00C2748A"/>
    <w:rsid w:val="00C2762B"/>
    <w:rsid w:val="00C27646"/>
    <w:rsid w:val="00C276BA"/>
    <w:rsid w:val="00C2791B"/>
    <w:rsid w:val="00C27A3C"/>
    <w:rsid w:val="00C27D59"/>
    <w:rsid w:val="00C27D60"/>
    <w:rsid w:val="00C27E05"/>
    <w:rsid w:val="00C27F3E"/>
    <w:rsid w:val="00C27FD0"/>
    <w:rsid w:val="00C30141"/>
    <w:rsid w:val="00C30150"/>
    <w:rsid w:val="00C30217"/>
    <w:rsid w:val="00C306F0"/>
    <w:rsid w:val="00C30847"/>
    <w:rsid w:val="00C308B5"/>
    <w:rsid w:val="00C308FE"/>
    <w:rsid w:val="00C3092C"/>
    <w:rsid w:val="00C30E27"/>
    <w:rsid w:val="00C30E6F"/>
    <w:rsid w:val="00C30F48"/>
    <w:rsid w:val="00C3109E"/>
    <w:rsid w:val="00C3121D"/>
    <w:rsid w:val="00C31359"/>
    <w:rsid w:val="00C314D8"/>
    <w:rsid w:val="00C3150D"/>
    <w:rsid w:val="00C3158C"/>
    <w:rsid w:val="00C319F1"/>
    <w:rsid w:val="00C31B81"/>
    <w:rsid w:val="00C31C0C"/>
    <w:rsid w:val="00C31DA5"/>
    <w:rsid w:val="00C31DEC"/>
    <w:rsid w:val="00C323B1"/>
    <w:rsid w:val="00C32602"/>
    <w:rsid w:val="00C32774"/>
    <w:rsid w:val="00C327E5"/>
    <w:rsid w:val="00C32943"/>
    <w:rsid w:val="00C329FC"/>
    <w:rsid w:val="00C3305F"/>
    <w:rsid w:val="00C330E6"/>
    <w:rsid w:val="00C33864"/>
    <w:rsid w:val="00C33C8D"/>
    <w:rsid w:val="00C33E84"/>
    <w:rsid w:val="00C342D5"/>
    <w:rsid w:val="00C342DC"/>
    <w:rsid w:val="00C34323"/>
    <w:rsid w:val="00C346E4"/>
    <w:rsid w:val="00C34B60"/>
    <w:rsid w:val="00C34B6D"/>
    <w:rsid w:val="00C34C5B"/>
    <w:rsid w:val="00C34D77"/>
    <w:rsid w:val="00C34DBE"/>
    <w:rsid w:val="00C34E97"/>
    <w:rsid w:val="00C34F97"/>
    <w:rsid w:val="00C35161"/>
    <w:rsid w:val="00C3523F"/>
    <w:rsid w:val="00C357E2"/>
    <w:rsid w:val="00C35953"/>
    <w:rsid w:val="00C35AD6"/>
    <w:rsid w:val="00C35C2D"/>
    <w:rsid w:val="00C35D18"/>
    <w:rsid w:val="00C35D91"/>
    <w:rsid w:val="00C35DBE"/>
    <w:rsid w:val="00C35F6B"/>
    <w:rsid w:val="00C36314"/>
    <w:rsid w:val="00C363CA"/>
    <w:rsid w:val="00C363F7"/>
    <w:rsid w:val="00C366FB"/>
    <w:rsid w:val="00C36991"/>
    <w:rsid w:val="00C36A37"/>
    <w:rsid w:val="00C36BDD"/>
    <w:rsid w:val="00C370FD"/>
    <w:rsid w:val="00C37585"/>
    <w:rsid w:val="00C375C2"/>
    <w:rsid w:val="00C375C6"/>
    <w:rsid w:val="00C375E1"/>
    <w:rsid w:val="00C376B0"/>
    <w:rsid w:val="00C377D6"/>
    <w:rsid w:val="00C37947"/>
    <w:rsid w:val="00C3795B"/>
    <w:rsid w:val="00C37997"/>
    <w:rsid w:val="00C379E5"/>
    <w:rsid w:val="00C37DE6"/>
    <w:rsid w:val="00C37DF7"/>
    <w:rsid w:val="00C37F99"/>
    <w:rsid w:val="00C40181"/>
    <w:rsid w:val="00C40301"/>
    <w:rsid w:val="00C403F4"/>
    <w:rsid w:val="00C40C79"/>
    <w:rsid w:val="00C40CC6"/>
    <w:rsid w:val="00C40DB0"/>
    <w:rsid w:val="00C40DD1"/>
    <w:rsid w:val="00C40F54"/>
    <w:rsid w:val="00C4152F"/>
    <w:rsid w:val="00C418A7"/>
    <w:rsid w:val="00C41C85"/>
    <w:rsid w:val="00C41E2C"/>
    <w:rsid w:val="00C41E31"/>
    <w:rsid w:val="00C41F0B"/>
    <w:rsid w:val="00C42264"/>
    <w:rsid w:val="00C424FC"/>
    <w:rsid w:val="00C42656"/>
    <w:rsid w:val="00C4285F"/>
    <w:rsid w:val="00C429F3"/>
    <w:rsid w:val="00C42B6D"/>
    <w:rsid w:val="00C42B85"/>
    <w:rsid w:val="00C42C41"/>
    <w:rsid w:val="00C42E3A"/>
    <w:rsid w:val="00C42EC4"/>
    <w:rsid w:val="00C43324"/>
    <w:rsid w:val="00C433F8"/>
    <w:rsid w:val="00C43441"/>
    <w:rsid w:val="00C4364A"/>
    <w:rsid w:val="00C438BC"/>
    <w:rsid w:val="00C43D8D"/>
    <w:rsid w:val="00C43DE2"/>
    <w:rsid w:val="00C43EA3"/>
    <w:rsid w:val="00C43F42"/>
    <w:rsid w:val="00C4429A"/>
    <w:rsid w:val="00C442AB"/>
    <w:rsid w:val="00C44589"/>
    <w:rsid w:val="00C44592"/>
    <w:rsid w:val="00C44A47"/>
    <w:rsid w:val="00C44BCB"/>
    <w:rsid w:val="00C44BEA"/>
    <w:rsid w:val="00C44ED6"/>
    <w:rsid w:val="00C44EF9"/>
    <w:rsid w:val="00C44F05"/>
    <w:rsid w:val="00C44F91"/>
    <w:rsid w:val="00C4510D"/>
    <w:rsid w:val="00C45128"/>
    <w:rsid w:val="00C45275"/>
    <w:rsid w:val="00C453DD"/>
    <w:rsid w:val="00C4563B"/>
    <w:rsid w:val="00C45B64"/>
    <w:rsid w:val="00C45FA9"/>
    <w:rsid w:val="00C46153"/>
    <w:rsid w:val="00C4629F"/>
    <w:rsid w:val="00C46706"/>
    <w:rsid w:val="00C4683C"/>
    <w:rsid w:val="00C468C9"/>
    <w:rsid w:val="00C469F7"/>
    <w:rsid w:val="00C46B10"/>
    <w:rsid w:val="00C46B76"/>
    <w:rsid w:val="00C46CC5"/>
    <w:rsid w:val="00C46CDE"/>
    <w:rsid w:val="00C46FFB"/>
    <w:rsid w:val="00C472EB"/>
    <w:rsid w:val="00C475D8"/>
    <w:rsid w:val="00C476C6"/>
    <w:rsid w:val="00C47726"/>
    <w:rsid w:val="00C477F4"/>
    <w:rsid w:val="00C4780D"/>
    <w:rsid w:val="00C478DE"/>
    <w:rsid w:val="00C47AB3"/>
    <w:rsid w:val="00C47C94"/>
    <w:rsid w:val="00C47CC5"/>
    <w:rsid w:val="00C47CFB"/>
    <w:rsid w:val="00C47EA1"/>
    <w:rsid w:val="00C50025"/>
    <w:rsid w:val="00C5006E"/>
    <w:rsid w:val="00C50210"/>
    <w:rsid w:val="00C50314"/>
    <w:rsid w:val="00C503EC"/>
    <w:rsid w:val="00C504B7"/>
    <w:rsid w:val="00C5050D"/>
    <w:rsid w:val="00C5057E"/>
    <w:rsid w:val="00C50693"/>
    <w:rsid w:val="00C508EE"/>
    <w:rsid w:val="00C50CCE"/>
    <w:rsid w:val="00C50DE7"/>
    <w:rsid w:val="00C50FCD"/>
    <w:rsid w:val="00C51172"/>
    <w:rsid w:val="00C51661"/>
    <w:rsid w:val="00C517CA"/>
    <w:rsid w:val="00C51B85"/>
    <w:rsid w:val="00C51F40"/>
    <w:rsid w:val="00C51F8D"/>
    <w:rsid w:val="00C52123"/>
    <w:rsid w:val="00C523A8"/>
    <w:rsid w:val="00C52562"/>
    <w:rsid w:val="00C527C4"/>
    <w:rsid w:val="00C52C6A"/>
    <w:rsid w:val="00C532D9"/>
    <w:rsid w:val="00C534D4"/>
    <w:rsid w:val="00C537B6"/>
    <w:rsid w:val="00C538E0"/>
    <w:rsid w:val="00C53C63"/>
    <w:rsid w:val="00C53E40"/>
    <w:rsid w:val="00C53EC3"/>
    <w:rsid w:val="00C5403C"/>
    <w:rsid w:val="00C54627"/>
    <w:rsid w:val="00C546D4"/>
    <w:rsid w:val="00C548E9"/>
    <w:rsid w:val="00C549BF"/>
    <w:rsid w:val="00C54ABC"/>
    <w:rsid w:val="00C54DA5"/>
    <w:rsid w:val="00C54F2C"/>
    <w:rsid w:val="00C551F4"/>
    <w:rsid w:val="00C55395"/>
    <w:rsid w:val="00C5559D"/>
    <w:rsid w:val="00C55876"/>
    <w:rsid w:val="00C55AEA"/>
    <w:rsid w:val="00C55C10"/>
    <w:rsid w:val="00C55D17"/>
    <w:rsid w:val="00C55F27"/>
    <w:rsid w:val="00C55F3F"/>
    <w:rsid w:val="00C562E5"/>
    <w:rsid w:val="00C56887"/>
    <w:rsid w:val="00C569B6"/>
    <w:rsid w:val="00C570FF"/>
    <w:rsid w:val="00C57575"/>
    <w:rsid w:val="00C57755"/>
    <w:rsid w:val="00C57AAF"/>
    <w:rsid w:val="00C57ACA"/>
    <w:rsid w:val="00C57BE7"/>
    <w:rsid w:val="00C57C53"/>
    <w:rsid w:val="00C60246"/>
    <w:rsid w:val="00C602F5"/>
    <w:rsid w:val="00C6091C"/>
    <w:rsid w:val="00C60963"/>
    <w:rsid w:val="00C60D31"/>
    <w:rsid w:val="00C60E68"/>
    <w:rsid w:val="00C60E6C"/>
    <w:rsid w:val="00C6109A"/>
    <w:rsid w:val="00C61220"/>
    <w:rsid w:val="00C61236"/>
    <w:rsid w:val="00C61323"/>
    <w:rsid w:val="00C61406"/>
    <w:rsid w:val="00C6153D"/>
    <w:rsid w:val="00C61581"/>
    <w:rsid w:val="00C61637"/>
    <w:rsid w:val="00C61707"/>
    <w:rsid w:val="00C6192E"/>
    <w:rsid w:val="00C61A1E"/>
    <w:rsid w:val="00C61BCA"/>
    <w:rsid w:val="00C62225"/>
    <w:rsid w:val="00C62242"/>
    <w:rsid w:val="00C62577"/>
    <w:rsid w:val="00C62706"/>
    <w:rsid w:val="00C6284E"/>
    <w:rsid w:val="00C628CF"/>
    <w:rsid w:val="00C62976"/>
    <w:rsid w:val="00C62CC7"/>
    <w:rsid w:val="00C62CE6"/>
    <w:rsid w:val="00C62EC5"/>
    <w:rsid w:val="00C630CA"/>
    <w:rsid w:val="00C63346"/>
    <w:rsid w:val="00C633C8"/>
    <w:rsid w:val="00C63513"/>
    <w:rsid w:val="00C63747"/>
    <w:rsid w:val="00C63865"/>
    <w:rsid w:val="00C63C09"/>
    <w:rsid w:val="00C63D7A"/>
    <w:rsid w:val="00C63E4D"/>
    <w:rsid w:val="00C63F6C"/>
    <w:rsid w:val="00C642BC"/>
    <w:rsid w:val="00C642DB"/>
    <w:rsid w:val="00C64394"/>
    <w:rsid w:val="00C64556"/>
    <w:rsid w:val="00C648B2"/>
    <w:rsid w:val="00C64C74"/>
    <w:rsid w:val="00C64D13"/>
    <w:rsid w:val="00C64FC4"/>
    <w:rsid w:val="00C650D4"/>
    <w:rsid w:val="00C6587E"/>
    <w:rsid w:val="00C65A2C"/>
    <w:rsid w:val="00C65A96"/>
    <w:rsid w:val="00C65CB2"/>
    <w:rsid w:val="00C65CF0"/>
    <w:rsid w:val="00C65FD5"/>
    <w:rsid w:val="00C66366"/>
    <w:rsid w:val="00C66566"/>
    <w:rsid w:val="00C6687A"/>
    <w:rsid w:val="00C66E7B"/>
    <w:rsid w:val="00C66F89"/>
    <w:rsid w:val="00C67013"/>
    <w:rsid w:val="00C6706A"/>
    <w:rsid w:val="00C67099"/>
    <w:rsid w:val="00C6712F"/>
    <w:rsid w:val="00C6743D"/>
    <w:rsid w:val="00C67CCB"/>
    <w:rsid w:val="00C67DA4"/>
    <w:rsid w:val="00C70129"/>
    <w:rsid w:val="00C7022A"/>
    <w:rsid w:val="00C70238"/>
    <w:rsid w:val="00C7048D"/>
    <w:rsid w:val="00C7078C"/>
    <w:rsid w:val="00C70989"/>
    <w:rsid w:val="00C70A59"/>
    <w:rsid w:val="00C71062"/>
    <w:rsid w:val="00C71212"/>
    <w:rsid w:val="00C7173F"/>
    <w:rsid w:val="00C71A0C"/>
    <w:rsid w:val="00C71A0D"/>
    <w:rsid w:val="00C7206A"/>
    <w:rsid w:val="00C720A6"/>
    <w:rsid w:val="00C722D6"/>
    <w:rsid w:val="00C7280E"/>
    <w:rsid w:val="00C72843"/>
    <w:rsid w:val="00C729CF"/>
    <w:rsid w:val="00C72E2B"/>
    <w:rsid w:val="00C72E54"/>
    <w:rsid w:val="00C73070"/>
    <w:rsid w:val="00C733E8"/>
    <w:rsid w:val="00C73ABF"/>
    <w:rsid w:val="00C73E40"/>
    <w:rsid w:val="00C7436A"/>
    <w:rsid w:val="00C747C7"/>
    <w:rsid w:val="00C7497D"/>
    <w:rsid w:val="00C74A42"/>
    <w:rsid w:val="00C74B7A"/>
    <w:rsid w:val="00C74BCD"/>
    <w:rsid w:val="00C74D10"/>
    <w:rsid w:val="00C75144"/>
    <w:rsid w:val="00C757E5"/>
    <w:rsid w:val="00C75BC7"/>
    <w:rsid w:val="00C75C02"/>
    <w:rsid w:val="00C75C30"/>
    <w:rsid w:val="00C75F4F"/>
    <w:rsid w:val="00C761BB"/>
    <w:rsid w:val="00C762F6"/>
    <w:rsid w:val="00C76756"/>
    <w:rsid w:val="00C76AF6"/>
    <w:rsid w:val="00C76C43"/>
    <w:rsid w:val="00C76C5E"/>
    <w:rsid w:val="00C7729E"/>
    <w:rsid w:val="00C772C3"/>
    <w:rsid w:val="00C7747F"/>
    <w:rsid w:val="00C7754F"/>
    <w:rsid w:val="00C7757C"/>
    <w:rsid w:val="00C7766C"/>
    <w:rsid w:val="00C778EE"/>
    <w:rsid w:val="00C77C42"/>
    <w:rsid w:val="00C77DE8"/>
    <w:rsid w:val="00C80032"/>
    <w:rsid w:val="00C803C6"/>
    <w:rsid w:val="00C80B58"/>
    <w:rsid w:val="00C80B68"/>
    <w:rsid w:val="00C80E08"/>
    <w:rsid w:val="00C813A7"/>
    <w:rsid w:val="00C81458"/>
    <w:rsid w:val="00C8153A"/>
    <w:rsid w:val="00C81576"/>
    <w:rsid w:val="00C816B7"/>
    <w:rsid w:val="00C8170C"/>
    <w:rsid w:val="00C818C8"/>
    <w:rsid w:val="00C81DF0"/>
    <w:rsid w:val="00C81F31"/>
    <w:rsid w:val="00C82065"/>
    <w:rsid w:val="00C8218E"/>
    <w:rsid w:val="00C8220B"/>
    <w:rsid w:val="00C824F2"/>
    <w:rsid w:val="00C8265A"/>
    <w:rsid w:val="00C82695"/>
    <w:rsid w:val="00C827DB"/>
    <w:rsid w:val="00C8295E"/>
    <w:rsid w:val="00C82B14"/>
    <w:rsid w:val="00C83283"/>
    <w:rsid w:val="00C8332A"/>
    <w:rsid w:val="00C833A7"/>
    <w:rsid w:val="00C834BE"/>
    <w:rsid w:val="00C83654"/>
    <w:rsid w:val="00C83A48"/>
    <w:rsid w:val="00C83BB5"/>
    <w:rsid w:val="00C83EE3"/>
    <w:rsid w:val="00C8438F"/>
    <w:rsid w:val="00C844C7"/>
    <w:rsid w:val="00C8450F"/>
    <w:rsid w:val="00C84788"/>
    <w:rsid w:val="00C84972"/>
    <w:rsid w:val="00C8499C"/>
    <w:rsid w:val="00C849E4"/>
    <w:rsid w:val="00C84BB1"/>
    <w:rsid w:val="00C84C62"/>
    <w:rsid w:val="00C84C86"/>
    <w:rsid w:val="00C84CEC"/>
    <w:rsid w:val="00C84EF5"/>
    <w:rsid w:val="00C84FE0"/>
    <w:rsid w:val="00C85029"/>
    <w:rsid w:val="00C8503C"/>
    <w:rsid w:val="00C85170"/>
    <w:rsid w:val="00C851DB"/>
    <w:rsid w:val="00C8549D"/>
    <w:rsid w:val="00C855F4"/>
    <w:rsid w:val="00C85D91"/>
    <w:rsid w:val="00C85EB7"/>
    <w:rsid w:val="00C860D1"/>
    <w:rsid w:val="00C86558"/>
    <w:rsid w:val="00C8659F"/>
    <w:rsid w:val="00C865CD"/>
    <w:rsid w:val="00C868F6"/>
    <w:rsid w:val="00C86957"/>
    <w:rsid w:val="00C869A8"/>
    <w:rsid w:val="00C869FB"/>
    <w:rsid w:val="00C86AD9"/>
    <w:rsid w:val="00C86F8E"/>
    <w:rsid w:val="00C873D2"/>
    <w:rsid w:val="00C87451"/>
    <w:rsid w:val="00C87481"/>
    <w:rsid w:val="00C87551"/>
    <w:rsid w:val="00C875E3"/>
    <w:rsid w:val="00C8761D"/>
    <w:rsid w:val="00C8771B"/>
    <w:rsid w:val="00C877E5"/>
    <w:rsid w:val="00C87A2F"/>
    <w:rsid w:val="00C87A41"/>
    <w:rsid w:val="00C87E28"/>
    <w:rsid w:val="00C906A2"/>
    <w:rsid w:val="00C9072C"/>
    <w:rsid w:val="00C90A50"/>
    <w:rsid w:val="00C90B71"/>
    <w:rsid w:val="00C90B7F"/>
    <w:rsid w:val="00C90C0C"/>
    <w:rsid w:val="00C91044"/>
    <w:rsid w:val="00C910A6"/>
    <w:rsid w:val="00C91BBA"/>
    <w:rsid w:val="00C91BC2"/>
    <w:rsid w:val="00C91F22"/>
    <w:rsid w:val="00C92011"/>
    <w:rsid w:val="00C920A8"/>
    <w:rsid w:val="00C920E2"/>
    <w:rsid w:val="00C92181"/>
    <w:rsid w:val="00C926D5"/>
    <w:rsid w:val="00C927CB"/>
    <w:rsid w:val="00C9280B"/>
    <w:rsid w:val="00C92A95"/>
    <w:rsid w:val="00C92B91"/>
    <w:rsid w:val="00C92D52"/>
    <w:rsid w:val="00C92EEB"/>
    <w:rsid w:val="00C936FC"/>
    <w:rsid w:val="00C93A9D"/>
    <w:rsid w:val="00C93B2B"/>
    <w:rsid w:val="00C93C10"/>
    <w:rsid w:val="00C93C9F"/>
    <w:rsid w:val="00C93CA5"/>
    <w:rsid w:val="00C93CE6"/>
    <w:rsid w:val="00C93E91"/>
    <w:rsid w:val="00C93EE8"/>
    <w:rsid w:val="00C93FC0"/>
    <w:rsid w:val="00C9403A"/>
    <w:rsid w:val="00C94183"/>
    <w:rsid w:val="00C94601"/>
    <w:rsid w:val="00C947FA"/>
    <w:rsid w:val="00C94A56"/>
    <w:rsid w:val="00C94AA2"/>
    <w:rsid w:val="00C95294"/>
    <w:rsid w:val="00C95305"/>
    <w:rsid w:val="00C95311"/>
    <w:rsid w:val="00C953E8"/>
    <w:rsid w:val="00C95437"/>
    <w:rsid w:val="00C956DA"/>
    <w:rsid w:val="00C9591D"/>
    <w:rsid w:val="00C9591F"/>
    <w:rsid w:val="00C95CC3"/>
    <w:rsid w:val="00C96154"/>
    <w:rsid w:val="00C962C1"/>
    <w:rsid w:val="00C9654A"/>
    <w:rsid w:val="00C96640"/>
    <w:rsid w:val="00C966D1"/>
    <w:rsid w:val="00C966F4"/>
    <w:rsid w:val="00C96D38"/>
    <w:rsid w:val="00C970C3"/>
    <w:rsid w:val="00C97556"/>
    <w:rsid w:val="00C976C5"/>
    <w:rsid w:val="00C979E0"/>
    <w:rsid w:val="00C97B58"/>
    <w:rsid w:val="00C97CC5"/>
    <w:rsid w:val="00C97D35"/>
    <w:rsid w:val="00C97DF5"/>
    <w:rsid w:val="00CA0434"/>
    <w:rsid w:val="00CA04B7"/>
    <w:rsid w:val="00CA09F5"/>
    <w:rsid w:val="00CA0C95"/>
    <w:rsid w:val="00CA0D85"/>
    <w:rsid w:val="00CA0E19"/>
    <w:rsid w:val="00CA0EAF"/>
    <w:rsid w:val="00CA1171"/>
    <w:rsid w:val="00CA1716"/>
    <w:rsid w:val="00CA176E"/>
    <w:rsid w:val="00CA1BBC"/>
    <w:rsid w:val="00CA2031"/>
    <w:rsid w:val="00CA218C"/>
    <w:rsid w:val="00CA2306"/>
    <w:rsid w:val="00CA2554"/>
    <w:rsid w:val="00CA259A"/>
    <w:rsid w:val="00CA2664"/>
    <w:rsid w:val="00CA299E"/>
    <w:rsid w:val="00CA2B36"/>
    <w:rsid w:val="00CA2C15"/>
    <w:rsid w:val="00CA2ED8"/>
    <w:rsid w:val="00CA337F"/>
    <w:rsid w:val="00CA33AC"/>
    <w:rsid w:val="00CA368F"/>
    <w:rsid w:val="00CA37EE"/>
    <w:rsid w:val="00CA382C"/>
    <w:rsid w:val="00CA3AFA"/>
    <w:rsid w:val="00CA3B8A"/>
    <w:rsid w:val="00CA3D70"/>
    <w:rsid w:val="00CA3E07"/>
    <w:rsid w:val="00CA40A4"/>
    <w:rsid w:val="00CA43C0"/>
    <w:rsid w:val="00CA4458"/>
    <w:rsid w:val="00CA449E"/>
    <w:rsid w:val="00CA47DD"/>
    <w:rsid w:val="00CA490F"/>
    <w:rsid w:val="00CA4B4D"/>
    <w:rsid w:val="00CA4B87"/>
    <w:rsid w:val="00CA4C67"/>
    <w:rsid w:val="00CA4C92"/>
    <w:rsid w:val="00CA4E32"/>
    <w:rsid w:val="00CA4E8D"/>
    <w:rsid w:val="00CA5150"/>
    <w:rsid w:val="00CA5294"/>
    <w:rsid w:val="00CA52FD"/>
    <w:rsid w:val="00CA550A"/>
    <w:rsid w:val="00CA561C"/>
    <w:rsid w:val="00CA5A6C"/>
    <w:rsid w:val="00CA5B3C"/>
    <w:rsid w:val="00CA5F21"/>
    <w:rsid w:val="00CA66C0"/>
    <w:rsid w:val="00CA67A4"/>
    <w:rsid w:val="00CA6938"/>
    <w:rsid w:val="00CA6B3A"/>
    <w:rsid w:val="00CA6D87"/>
    <w:rsid w:val="00CA6E5F"/>
    <w:rsid w:val="00CA6F85"/>
    <w:rsid w:val="00CA708D"/>
    <w:rsid w:val="00CA7568"/>
    <w:rsid w:val="00CA76A2"/>
    <w:rsid w:val="00CA77A1"/>
    <w:rsid w:val="00CA78AC"/>
    <w:rsid w:val="00CA795D"/>
    <w:rsid w:val="00CB00A3"/>
    <w:rsid w:val="00CB0350"/>
    <w:rsid w:val="00CB0504"/>
    <w:rsid w:val="00CB0554"/>
    <w:rsid w:val="00CB05D8"/>
    <w:rsid w:val="00CB095F"/>
    <w:rsid w:val="00CB0B77"/>
    <w:rsid w:val="00CB0C32"/>
    <w:rsid w:val="00CB0D5A"/>
    <w:rsid w:val="00CB0EC1"/>
    <w:rsid w:val="00CB10E5"/>
    <w:rsid w:val="00CB127E"/>
    <w:rsid w:val="00CB1658"/>
    <w:rsid w:val="00CB16AC"/>
    <w:rsid w:val="00CB1B04"/>
    <w:rsid w:val="00CB1D61"/>
    <w:rsid w:val="00CB1F9E"/>
    <w:rsid w:val="00CB21DA"/>
    <w:rsid w:val="00CB21F3"/>
    <w:rsid w:val="00CB23B5"/>
    <w:rsid w:val="00CB250D"/>
    <w:rsid w:val="00CB278D"/>
    <w:rsid w:val="00CB2C9A"/>
    <w:rsid w:val="00CB31F3"/>
    <w:rsid w:val="00CB33AB"/>
    <w:rsid w:val="00CB3656"/>
    <w:rsid w:val="00CB3657"/>
    <w:rsid w:val="00CB3A1B"/>
    <w:rsid w:val="00CB3E86"/>
    <w:rsid w:val="00CB3F13"/>
    <w:rsid w:val="00CB3F2B"/>
    <w:rsid w:val="00CB3F92"/>
    <w:rsid w:val="00CB4218"/>
    <w:rsid w:val="00CB471F"/>
    <w:rsid w:val="00CB4BFA"/>
    <w:rsid w:val="00CB4D77"/>
    <w:rsid w:val="00CB4DE2"/>
    <w:rsid w:val="00CB54CC"/>
    <w:rsid w:val="00CB5858"/>
    <w:rsid w:val="00CB58BF"/>
    <w:rsid w:val="00CB5986"/>
    <w:rsid w:val="00CB5A08"/>
    <w:rsid w:val="00CB5B28"/>
    <w:rsid w:val="00CB5BBE"/>
    <w:rsid w:val="00CB5CBA"/>
    <w:rsid w:val="00CB5D03"/>
    <w:rsid w:val="00CB5DF3"/>
    <w:rsid w:val="00CB5F76"/>
    <w:rsid w:val="00CB5F9B"/>
    <w:rsid w:val="00CB6063"/>
    <w:rsid w:val="00CB606A"/>
    <w:rsid w:val="00CB6087"/>
    <w:rsid w:val="00CB62D1"/>
    <w:rsid w:val="00CB649E"/>
    <w:rsid w:val="00CB6547"/>
    <w:rsid w:val="00CB655B"/>
    <w:rsid w:val="00CB657C"/>
    <w:rsid w:val="00CB65C1"/>
    <w:rsid w:val="00CB6761"/>
    <w:rsid w:val="00CB6884"/>
    <w:rsid w:val="00CB68AF"/>
    <w:rsid w:val="00CB69A2"/>
    <w:rsid w:val="00CB6D90"/>
    <w:rsid w:val="00CB6E46"/>
    <w:rsid w:val="00CB6F47"/>
    <w:rsid w:val="00CB6F60"/>
    <w:rsid w:val="00CB727D"/>
    <w:rsid w:val="00CB7664"/>
    <w:rsid w:val="00CB79A3"/>
    <w:rsid w:val="00CB79B6"/>
    <w:rsid w:val="00CB79D6"/>
    <w:rsid w:val="00CB7A85"/>
    <w:rsid w:val="00CB7D48"/>
    <w:rsid w:val="00CB7E37"/>
    <w:rsid w:val="00CC00C1"/>
    <w:rsid w:val="00CC01CB"/>
    <w:rsid w:val="00CC0260"/>
    <w:rsid w:val="00CC0518"/>
    <w:rsid w:val="00CC06A6"/>
    <w:rsid w:val="00CC08EF"/>
    <w:rsid w:val="00CC0BCC"/>
    <w:rsid w:val="00CC0C2B"/>
    <w:rsid w:val="00CC1006"/>
    <w:rsid w:val="00CC10A0"/>
    <w:rsid w:val="00CC1254"/>
    <w:rsid w:val="00CC12A3"/>
    <w:rsid w:val="00CC1615"/>
    <w:rsid w:val="00CC1619"/>
    <w:rsid w:val="00CC16E3"/>
    <w:rsid w:val="00CC16FB"/>
    <w:rsid w:val="00CC1FFA"/>
    <w:rsid w:val="00CC274D"/>
    <w:rsid w:val="00CC29D4"/>
    <w:rsid w:val="00CC3008"/>
    <w:rsid w:val="00CC30A8"/>
    <w:rsid w:val="00CC34A0"/>
    <w:rsid w:val="00CC350A"/>
    <w:rsid w:val="00CC3572"/>
    <w:rsid w:val="00CC35A0"/>
    <w:rsid w:val="00CC35C2"/>
    <w:rsid w:val="00CC367C"/>
    <w:rsid w:val="00CC37D5"/>
    <w:rsid w:val="00CC3850"/>
    <w:rsid w:val="00CC38DA"/>
    <w:rsid w:val="00CC391C"/>
    <w:rsid w:val="00CC39A4"/>
    <w:rsid w:val="00CC39FE"/>
    <w:rsid w:val="00CC3A08"/>
    <w:rsid w:val="00CC3A6D"/>
    <w:rsid w:val="00CC3B60"/>
    <w:rsid w:val="00CC3CBE"/>
    <w:rsid w:val="00CC3D5E"/>
    <w:rsid w:val="00CC41CA"/>
    <w:rsid w:val="00CC44B4"/>
    <w:rsid w:val="00CC4514"/>
    <w:rsid w:val="00CC451A"/>
    <w:rsid w:val="00CC4A0C"/>
    <w:rsid w:val="00CC4ACD"/>
    <w:rsid w:val="00CC4EF2"/>
    <w:rsid w:val="00CC54B0"/>
    <w:rsid w:val="00CC557E"/>
    <w:rsid w:val="00CC586E"/>
    <w:rsid w:val="00CC5A54"/>
    <w:rsid w:val="00CC5D5C"/>
    <w:rsid w:val="00CC5DDE"/>
    <w:rsid w:val="00CC6BD3"/>
    <w:rsid w:val="00CC6FF9"/>
    <w:rsid w:val="00CC7102"/>
    <w:rsid w:val="00CC7523"/>
    <w:rsid w:val="00CC7951"/>
    <w:rsid w:val="00CD06B4"/>
    <w:rsid w:val="00CD06FA"/>
    <w:rsid w:val="00CD08B9"/>
    <w:rsid w:val="00CD094F"/>
    <w:rsid w:val="00CD0CD2"/>
    <w:rsid w:val="00CD0F28"/>
    <w:rsid w:val="00CD1031"/>
    <w:rsid w:val="00CD1044"/>
    <w:rsid w:val="00CD12C2"/>
    <w:rsid w:val="00CD13A5"/>
    <w:rsid w:val="00CD1530"/>
    <w:rsid w:val="00CD176B"/>
    <w:rsid w:val="00CD1813"/>
    <w:rsid w:val="00CD1978"/>
    <w:rsid w:val="00CD1B96"/>
    <w:rsid w:val="00CD1D54"/>
    <w:rsid w:val="00CD1F5B"/>
    <w:rsid w:val="00CD1FD7"/>
    <w:rsid w:val="00CD2101"/>
    <w:rsid w:val="00CD2240"/>
    <w:rsid w:val="00CD23EA"/>
    <w:rsid w:val="00CD2526"/>
    <w:rsid w:val="00CD2543"/>
    <w:rsid w:val="00CD2AB5"/>
    <w:rsid w:val="00CD2D54"/>
    <w:rsid w:val="00CD3293"/>
    <w:rsid w:val="00CD35FD"/>
    <w:rsid w:val="00CD3611"/>
    <w:rsid w:val="00CD3763"/>
    <w:rsid w:val="00CD38CE"/>
    <w:rsid w:val="00CD38EE"/>
    <w:rsid w:val="00CD3A6B"/>
    <w:rsid w:val="00CD3B25"/>
    <w:rsid w:val="00CD3E9E"/>
    <w:rsid w:val="00CD3F32"/>
    <w:rsid w:val="00CD3F6C"/>
    <w:rsid w:val="00CD4008"/>
    <w:rsid w:val="00CD4061"/>
    <w:rsid w:val="00CD4154"/>
    <w:rsid w:val="00CD427F"/>
    <w:rsid w:val="00CD45E3"/>
    <w:rsid w:val="00CD4AAB"/>
    <w:rsid w:val="00CD4B83"/>
    <w:rsid w:val="00CD526A"/>
    <w:rsid w:val="00CD531E"/>
    <w:rsid w:val="00CD5588"/>
    <w:rsid w:val="00CD5615"/>
    <w:rsid w:val="00CD56C5"/>
    <w:rsid w:val="00CD5962"/>
    <w:rsid w:val="00CD5B07"/>
    <w:rsid w:val="00CD5CA2"/>
    <w:rsid w:val="00CD5D9E"/>
    <w:rsid w:val="00CD5E55"/>
    <w:rsid w:val="00CD5E5C"/>
    <w:rsid w:val="00CD610A"/>
    <w:rsid w:val="00CD613E"/>
    <w:rsid w:val="00CD63B7"/>
    <w:rsid w:val="00CD640E"/>
    <w:rsid w:val="00CD6418"/>
    <w:rsid w:val="00CD6505"/>
    <w:rsid w:val="00CD6595"/>
    <w:rsid w:val="00CD66F5"/>
    <w:rsid w:val="00CD69F3"/>
    <w:rsid w:val="00CD6A2A"/>
    <w:rsid w:val="00CD6A70"/>
    <w:rsid w:val="00CD6B8E"/>
    <w:rsid w:val="00CD6C12"/>
    <w:rsid w:val="00CD6C3E"/>
    <w:rsid w:val="00CD6D29"/>
    <w:rsid w:val="00CD6E8B"/>
    <w:rsid w:val="00CD6EC8"/>
    <w:rsid w:val="00CD701B"/>
    <w:rsid w:val="00CD73F3"/>
    <w:rsid w:val="00CD74F5"/>
    <w:rsid w:val="00CD7686"/>
    <w:rsid w:val="00CD77A8"/>
    <w:rsid w:val="00CD7DC8"/>
    <w:rsid w:val="00CD7FBC"/>
    <w:rsid w:val="00CE0145"/>
    <w:rsid w:val="00CE06B0"/>
    <w:rsid w:val="00CE09F7"/>
    <w:rsid w:val="00CE0CA1"/>
    <w:rsid w:val="00CE0D02"/>
    <w:rsid w:val="00CE120D"/>
    <w:rsid w:val="00CE13FF"/>
    <w:rsid w:val="00CE1674"/>
    <w:rsid w:val="00CE17D3"/>
    <w:rsid w:val="00CE1A71"/>
    <w:rsid w:val="00CE1AA9"/>
    <w:rsid w:val="00CE1B98"/>
    <w:rsid w:val="00CE1BF7"/>
    <w:rsid w:val="00CE1CF4"/>
    <w:rsid w:val="00CE21B7"/>
    <w:rsid w:val="00CE23B4"/>
    <w:rsid w:val="00CE27E9"/>
    <w:rsid w:val="00CE287F"/>
    <w:rsid w:val="00CE28D2"/>
    <w:rsid w:val="00CE2D30"/>
    <w:rsid w:val="00CE2FC2"/>
    <w:rsid w:val="00CE323E"/>
    <w:rsid w:val="00CE3639"/>
    <w:rsid w:val="00CE38B3"/>
    <w:rsid w:val="00CE3959"/>
    <w:rsid w:val="00CE3A44"/>
    <w:rsid w:val="00CE3ABF"/>
    <w:rsid w:val="00CE3F71"/>
    <w:rsid w:val="00CE42AF"/>
    <w:rsid w:val="00CE44A2"/>
    <w:rsid w:val="00CE44C9"/>
    <w:rsid w:val="00CE4501"/>
    <w:rsid w:val="00CE47E3"/>
    <w:rsid w:val="00CE4CA3"/>
    <w:rsid w:val="00CE4D99"/>
    <w:rsid w:val="00CE4DA3"/>
    <w:rsid w:val="00CE4ED9"/>
    <w:rsid w:val="00CE537E"/>
    <w:rsid w:val="00CE546D"/>
    <w:rsid w:val="00CE56DE"/>
    <w:rsid w:val="00CE5D52"/>
    <w:rsid w:val="00CE5FFF"/>
    <w:rsid w:val="00CE6045"/>
    <w:rsid w:val="00CE6177"/>
    <w:rsid w:val="00CE622E"/>
    <w:rsid w:val="00CE62EF"/>
    <w:rsid w:val="00CE63DA"/>
    <w:rsid w:val="00CE64D7"/>
    <w:rsid w:val="00CE6548"/>
    <w:rsid w:val="00CE654D"/>
    <w:rsid w:val="00CE7039"/>
    <w:rsid w:val="00CE7289"/>
    <w:rsid w:val="00CE766C"/>
    <w:rsid w:val="00CE7737"/>
    <w:rsid w:val="00CE77DE"/>
    <w:rsid w:val="00CE7A91"/>
    <w:rsid w:val="00CE7B74"/>
    <w:rsid w:val="00CE7C5F"/>
    <w:rsid w:val="00CE7C85"/>
    <w:rsid w:val="00CE7DE1"/>
    <w:rsid w:val="00CE7EDA"/>
    <w:rsid w:val="00CE7F58"/>
    <w:rsid w:val="00CF012A"/>
    <w:rsid w:val="00CF01D6"/>
    <w:rsid w:val="00CF0246"/>
    <w:rsid w:val="00CF0247"/>
    <w:rsid w:val="00CF0477"/>
    <w:rsid w:val="00CF0769"/>
    <w:rsid w:val="00CF096B"/>
    <w:rsid w:val="00CF0B69"/>
    <w:rsid w:val="00CF0BDE"/>
    <w:rsid w:val="00CF0F24"/>
    <w:rsid w:val="00CF1154"/>
    <w:rsid w:val="00CF1190"/>
    <w:rsid w:val="00CF12BE"/>
    <w:rsid w:val="00CF13B0"/>
    <w:rsid w:val="00CF144B"/>
    <w:rsid w:val="00CF1C83"/>
    <w:rsid w:val="00CF1D15"/>
    <w:rsid w:val="00CF1E53"/>
    <w:rsid w:val="00CF2A4F"/>
    <w:rsid w:val="00CF2A90"/>
    <w:rsid w:val="00CF2BEB"/>
    <w:rsid w:val="00CF2C7D"/>
    <w:rsid w:val="00CF3128"/>
    <w:rsid w:val="00CF315E"/>
    <w:rsid w:val="00CF318B"/>
    <w:rsid w:val="00CF31AE"/>
    <w:rsid w:val="00CF32E7"/>
    <w:rsid w:val="00CF3437"/>
    <w:rsid w:val="00CF35E0"/>
    <w:rsid w:val="00CF364C"/>
    <w:rsid w:val="00CF38BA"/>
    <w:rsid w:val="00CF3A3A"/>
    <w:rsid w:val="00CF3BF4"/>
    <w:rsid w:val="00CF3F4D"/>
    <w:rsid w:val="00CF415B"/>
    <w:rsid w:val="00CF41D0"/>
    <w:rsid w:val="00CF42A8"/>
    <w:rsid w:val="00CF450F"/>
    <w:rsid w:val="00CF4722"/>
    <w:rsid w:val="00CF486C"/>
    <w:rsid w:val="00CF49A2"/>
    <w:rsid w:val="00CF4E8F"/>
    <w:rsid w:val="00CF4F1F"/>
    <w:rsid w:val="00CF4F55"/>
    <w:rsid w:val="00CF5003"/>
    <w:rsid w:val="00CF50C4"/>
    <w:rsid w:val="00CF55AF"/>
    <w:rsid w:val="00CF5651"/>
    <w:rsid w:val="00CF5850"/>
    <w:rsid w:val="00CF5951"/>
    <w:rsid w:val="00CF5975"/>
    <w:rsid w:val="00CF59AA"/>
    <w:rsid w:val="00CF5BB0"/>
    <w:rsid w:val="00CF5BEC"/>
    <w:rsid w:val="00CF5FD7"/>
    <w:rsid w:val="00CF659B"/>
    <w:rsid w:val="00CF668E"/>
    <w:rsid w:val="00CF671C"/>
    <w:rsid w:val="00CF6A7D"/>
    <w:rsid w:val="00CF6C41"/>
    <w:rsid w:val="00CF6D35"/>
    <w:rsid w:val="00CF6D5C"/>
    <w:rsid w:val="00CF6FBC"/>
    <w:rsid w:val="00CF73DA"/>
    <w:rsid w:val="00CF7415"/>
    <w:rsid w:val="00CF753E"/>
    <w:rsid w:val="00CF7745"/>
    <w:rsid w:val="00CF78BD"/>
    <w:rsid w:val="00CF7958"/>
    <w:rsid w:val="00CF7E36"/>
    <w:rsid w:val="00D00021"/>
    <w:rsid w:val="00D0010F"/>
    <w:rsid w:val="00D006F7"/>
    <w:rsid w:val="00D007DA"/>
    <w:rsid w:val="00D00A11"/>
    <w:rsid w:val="00D00A71"/>
    <w:rsid w:val="00D00B67"/>
    <w:rsid w:val="00D00BB7"/>
    <w:rsid w:val="00D012BD"/>
    <w:rsid w:val="00D01313"/>
    <w:rsid w:val="00D0161E"/>
    <w:rsid w:val="00D0183D"/>
    <w:rsid w:val="00D018DE"/>
    <w:rsid w:val="00D01AC6"/>
    <w:rsid w:val="00D01C9A"/>
    <w:rsid w:val="00D01CC7"/>
    <w:rsid w:val="00D01D1A"/>
    <w:rsid w:val="00D01E19"/>
    <w:rsid w:val="00D01EB3"/>
    <w:rsid w:val="00D0218B"/>
    <w:rsid w:val="00D02979"/>
    <w:rsid w:val="00D02DEB"/>
    <w:rsid w:val="00D02EB2"/>
    <w:rsid w:val="00D03001"/>
    <w:rsid w:val="00D03047"/>
    <w:rsid w:val="00D03133"/>
    <w:rsid w:val="00D035C1"/>
    <w:rsid w:val="00D037FE"/>
    <w:rsid w:val="00D0394A"/>
    <w:rsid w:val="00D039F4"/>
    <w:rsid w:val="00D03A44"/>
    <w:rsid w:val="00D03BAA"/>
    <w:rsid w:val="00D03C4F"/>
    <w:rsid w:val="00D040AF"/>
    <w:rsid w:val="00D04310"/>
    <w:rsid w:val="00D04314"/>
    <w:rsid w:val="00D04318"/>
    <w:rsid w:val="00D0437D"/>
    <w:rsid w:val="00D044B0"/>
    <w:rsid w:val="00D04686"/>
    <w:rsid w:val="00D0493E"/>
    <w:rsid w:val="00D04A48"/>
    <w:rsid w:val="00D04C56"/>
    <w:rsid w:val="00D04E25"/>
    <w:rsid w:val="00D04E44"/>
    <w:rsid w:val="00D04F35"/>
    <w:rsid w:val="00D05323"/>
    <w:rsid w:val="00D05440"/>
    <w:rsid w:val="00D0550F"/>
    <w:rsid w:val="00D055B8"/>
    <w:rsid w:val="00D05944"/>
    <w:rsid w:val="00D05B44"/>
    <w:rsid w:val="00D05C04"/>
    <w:rsid w:val="00D05D6E"/>
    <w:rsid w:val="00D05DD5"/>
    <w:rsid w:val="00D06391"/>
    <w:rsid w:val="00D0645B"/>
    <w:rsid w:val="00D064AA"/>
    <w:rsid w:val="00D065B0"/>
    <w:rsid w:val="00D069EF"/>
    <w:rsid w:val="00D06B25"/>
    <w:rsid w:val="00D06C30"/>
    <w:rsid w:val="00D06C79"/>
    <w:rsid w:val="00D06CEC"/>
    <w:rsid w:val="00D06DC8"/>
    <w:rsid w:val="00D06E4D"/>
    <w:rsid w:val="00D06E84"/>
    <w:rsid w:val="00D06EE3"/>
    <w:rsid w:val="00D06F7E"/>
    <w:rsid w:val="00D0704E"/>
    <w:rsid w:val="00D070F3"/>
    <w:rsid w:val="00D0713C"/>
    <w:rsid w:val="00D07149"/>
    <w:rsid w:val="00D07343"/>
    <w:rsid w:val="00D0739D"/>
    <w:rsid w:val="00D07606"/>
    <w:rsid w:val="00D07819"/>
    <w:rsid w:val="00D07DA3"/>
    <w:rsid w:val="00D07E80"/>
    <w:rsid w:val="00D1032D"/>
    <w:rsid w:val="00D1053E"/>
    <w:rsid w:val="00D10674"/>
    <w:rsid w:val="00D108D1"/>
    <w:rsid w:val="00D109A4"/>
    <w:rsid w:val="00D10A59"/>
    <w:rsid w:val="00D10E10"/>
    <w:rsid w:val="00D10FC9"/>
    <w:rsid w:val="00D11076"/>
    <w:rsid w:val="00D113D5"/>
    <w:rsid w:val="00D11655"/>
    <w:rsid w:val="00D11777"/>
    <w:rsid w:val="00D11888"/>
    <w:rsid w:val="00D11CE0"/>
    <w:rsid w:val="00D12357"/>
    <w:rsid w:val="00D128E0"/>
    <w:rsid w:val="00D12980"/>
    <w:rsid w:val="00D12A96"/>
    <w:rsid w:val="00D12AB6"/>
    <w:rsid w:val="00D12B0D"/>
    <w:rsid w:val="00D12C04"/>
    <w:rsid w:val="00D12E55"/>
    <w:rsid w:val="00D12F5F"/>
    <w:rsid w:val="00D12F60"/>
    <w:rsid w:val="00D12FF2"/>
    <w:rsid w:val="00D13036"/>
    <w:rsid w:val="00D13443"/>
    <w:rsid w:val="00D1379D"/>
    <w:rsid w:val="00D137E5"/>
    <w:rsid w:val="00D138C3"/>
    <w:rsid w:val="00D139FE"/>
    <w:rsid w:val="00D13B0B"/>
    <w:rsid w:val="00D13B37"/>
    <w:rsid w:val="00D13DC2"/>
    <w:rsid w:val="00D1406F"/>
    <w:rsid w:val="00D14101"/>
    <w:rsid w:val="00D143AC"/>
    <w:rsid w:val="00D14553"/>
    <w:rsid w:val="00D14574"/>
    <w:rsid w:val="00D149B0"/>
    <w:rsid w:val="00D14B18"/>
    <w:rsid w:val="00D14BF6"/>
    <w:rsid w:val="00D14C31"/>
    <w:rsid w:val="00D14D33"/>
    <w:rsid w:val="00D14E55"/>
    <w:rsid w:val="00D14F28"/>
    <w:rsid w:val="00D15222"/>
    <w:rsid w:val="00D1527B"/>
    <w:rsid w:val="00D15E68"/>
    <w:rsid w:val="00D15FFD"/>
    <w:rsid w:val="00D16223"/>
    <w:rsid w:val="00D16303"/>
    <w:rsid w:val="00D163B8"/>
    <w:rsid w:val="00D1656A"/>
    <w:rsid w:val="00D16BBA"/>
    <w:rsid w:val="00D16D47"/>
    <w:rsid w:val="00D170A9"/>
    <w:rsid w:val="00D1718E"/>
    <w:rsid w:val="00D171AA"/>
    <w:rsid w:val="00D173C4"/>
    <w:rsid w:val="00D17678"/>
    <w:rsid w:val="00D178C0"/>
    <w:rsid w:val="00D17A46"/>
    <w:rsid w:val="00D17A9E"/>
    <w:rsid w:val="00D17E51"/>
    <w:rsid w:val="00D17EB0"/>
    <w:rsid w:val="00D200A8"/>
    <w:rsid w:val="00D20304"/>
    <w:rsid w:val="00D20634"/>
    <w:rsid w:val="00D20655"/>
    <w:rsid w:val="00D20692"/>
    <w:rsid w:val="00D20BCE"/>
    <w:rsid w:val="00D20BE1"/>
    <w:rsid w:val="00D20C19"/>
    <w:rsid w:val="00D20D31"/>
    <w:rsid w:val="00D20E6F"/>
    <w:rsid w:val="00D20F6E"/>
    <w:rsid w:val="00D21092"/>
    <w:rsid w:val="00D210AA"/>
    <w:rsid w:val="00D211B6"/>
    <w:rsid w:val="00D213E0"/>
    <w:rsid w:val="00D2141F"/>
    <w:rsid w:val="00D21447"/>
    <w:rsid w:val="00D21484"/>
    <w:rsid w:val="00D21580"/>
    <w:rsid w:val="00D21B07"/>
    <w:rsid w:val="00D21E8B"/>
    <w:rsid w:val="00D21F97"/>
    <w:rsid w:val="00D22706"/>
    <w:rsid w:val="00D2282E"/>
    <w:rsid w:val="00D22A5E"/>
    <w:rsid w:val="00D22B4D"/>
    <w:rsid w:val="00D22C06"/>
    <w:rsid w:val="00D22F01"/>
    <w:rsid w:val="00D22FD5"/>
    <w:rsid w:val="00D22FEA"/>
    <w:rsid w:val="00D23A0F"/>
    <w:rsid w:val="00D23D16"/>
    <w:rsid w:val="00D240EF"/>
    <w:rsid w:val="00D24263"/>
    <w:rsid w:val="00D242AD"/>
    <w:rsid w:val="00D245B0"/>
    <w:rsid w:val="00D24606"/>
    <w:rsid w:val="00D2468B"/>
    <w:rsid w:val="00D24A5A"/>
    <w:rsid w:val="00D25368"/>
    <w:rsid w:val="00D25563"/>
    <w:rsid w:val="00D25601"/>
    <w:rsid w:val="00D25932"/>
    <w:rsid w:val="00D25C08"/>
    <w:rsid w:val="00D26092"/>
    <w:rsid w:val="00D260A5"/>
    <w:rsid w:val="00D263DF"/>
    <w:rsid w:val="00D26A15"/>
    <w:rsid w:val="00D26BBD"/>
    <w:rsid w:val="00D270E8"/>
    <w:rsid w:val="00D270F4"/>
    <w:rsid w:val="00D27146"/>
    <w:rsid w:val="00D27235"/>
    <w:rsid w:val="00D273E5"/>
    <w:rsid w:val="00D2762A"/>
    <w:rsid w:val="00D27670"/>
    <w:rsid w:val="00D276AD"/>
    <w:rsid w:val="00D279A1"/>
    <w:rsid w:val="00D27C1C"/>
    <w:rsid w:val="00D3019D"/>
    <w:rsid w:val="00D30232"/>
    <w:rsid w:val="00D304A5"/>
    <w:rsid w:val="00D30583"/>
    <w:rsid w:val="00D30929"/>
    <w:rsid w:val="00D30BE8"/>
    <w:rsid w:val="00D30D72"/>
    <w:rsid w:val="00D30E42"/>
    <w:rsid w:val="00D30E56"/>
    <w:rsid w:val="00D30F94"/>
    <w:rsid w:val="00D313C2"/>
    <w:rsid w:val="00D318DF"/>
    <w:rsid w:val="00D318EB"/>
    <w:rsid w:val="00D31925"/>
    <w:rsid w:val="00D319BB"/>
    <w:rsid w:val="00D31AD6"/>
    <w:rsid w:val="00D31C38"/>
    <w:rsid w:val="00D31C93"/>
    <w:rsid w:val="00D31DE6"/>
    <w:rsid w:val="00D31E2A"/>
    <w:rsid w:val="00D3266B"/>
    <w:rsid w:val="00D32E57"/>
    <w:rsid w:val="00D33004"/>
    <w:rsid w:val="00D33248"/>
    <w:rsid w:val="00D33265"/>
    <w:rsid w:val="00D3338B"/>
    <w:rsid w:val="00D333B0"/>
    <w:rsid w:val="00D33449"/>
    <w:rsid w:val="00D33924"/>
    <w:rsid w:val="00D33D0D"/>
    <w:rsid w:val="00D33E14"/>
    <w:rsid w:val="00D33EE1"/>
    <w:rsid w:val="00D342B7"/>
    <w:rsid w:val="00D34308"/>
    <w:rsid w:val="00D345A1"/>
    <w:rsid w:val="00D345D9"/>
    <w:rsid w:val="00D345DA"/>
    <w:rsid w:val="00D34631"/>
    <w:rsid w:val="00D347CB"/>
    <w:rsid w:val="00D3496A"/>
    <w:rsid w:val="00D34D48"/>
    <w:rsid w:val="00D34F14"/>
    <w:rsid w:val="00D3511B"/>
    <w:rsid w:val="00D351CC"/>
    <w:rsid w:val="00D35319"/>
    <w:rsid w:val="00D35464"/>
    <w:rsid w:val="00D354B0"/>
    <w:rsid w:val="00D357C6"/>
    <w:rsid w:val="00D359FD"/>
    <w:rsid w:val="00D35A3D"/>
    <w:rsid w:val="00D35BF0"/>
    <w:rsid w:val="00D35D0A"/>
    <w:rsid w:val="00D35F39"/>
    <w:rsid w:val="00D3636D"/>
    <w:rsid w:val="00D364A7"/>
    <w:rsid w:val="00D364BD"/>
    <w:rsid w:val="00D364EF"/>
    <w:rsid w:val="00D36908"/>
    <w:rsid w:val="00D36AF2"/>
    <w:rsid w:val="00D36B15"/>
    <w:rsid w:val="00D36BE8"/>
    <w:rsid w:val="00D36C2B"/>
    <w:rsid w:val="00D36D90"/>
    <w:rsid w:val="00D36FB4"/>
    <w:rsid w:val="00D370A4"/>
    <w:rsid w:val="00D373E0"/>
    <w:rsid w:val="00D37846"/>
    <w:rsid w:val="00D37855"/>
    <w:rsid w:val="00D37CA3"/>
    <w:rsid w:val="00D37D98"/>
    <w:rsid w:val="00D37EA0"/>
    <w:rsid w:val="00D37F60"/>
    <w:rsid w:val="00D37FE4"/>
    <w:rsid w:val="00D40843"/>
    <w:rsid w:val="00D408D3"/>
    <w:rsid w:val="00D40B73"/>
    <w:rsid w:val="00D40CAA"/>
    <w:rsid w:val="00D40CFA"/>
    <w:rsid w:val="00D41090"/>
    <w:rsid w:val="00D410F9"/>
    <w:rsid w:val="00D4132E"/>
    <w:rsid w:val="00D4133E"/>
    <w:rsid w:val="00D413D8"/>
    <w:rsid w:val="00D41406"/>
    <w:rsid w:val="00D41598"/>
    <w:rsid w:val="00D415A3"/>
    <w:rsid w:val="00D416E7"/>
    <w:rsid w:val="00D41A8F"/>
    <w:rsid w:val="00D41C06"/>
    <w:rsid w:val="00D41C27"/>
    <w:rsid w:val="00D41CE5"/>
    <w:rsid w:val="00D41FC3"/>
    <w:rsid w:val="00D420D0"/>
    <w:rsid w:val="00D42707"/>
    <w:rsid w:val="00D42D63"/>
    <w:rsid w:val="00D42EF1"/>
    <w:rsid w:val="00D42F4E"/>
    <w:rsid w:val="00D43162"/>
    <w:rsid w:val="00D43208"/>
    <w:rsid w:val="00D4322C"/>
    <w:rsid w:val="00D4340B"/>
    <w:rsid w:val="00D4386A"/>
    <w:rsid w:val="00D438CB"/>
    <w:rsid w:val="00D43C09"/>
    <w:rsid w:val="00D43C33"/>
    <w:rsid w:val="00D43DB4"/>
    <w:rsid w:val="00D44050"/>
    <w:rsid w:val="00D443B0"/>
    <w:rsid w:val="00D44481"/>
    <w:rsid w:val="00D445A8"/>
    <w:rsid w:val="00D445B6"/>
    <w:rsid w:val="00D445F0"/>
    <w:rsid w:val="00D445FE"/>
    <w:rsid w:val="00D4476A"/>
    <w:rsid w:val="00D44A0E"/>
    <w:rsid w:val="00D44A63"/>
    <w:rsid w:val="00D44AC1"/>
    <w:rsid w:val="00D44B38"/>
    <w:rsid w:val="00D44BAB"/>
    <w:rsid w:val="00D44C03"/>
    <w:rsid w:val="00D44FD2"/>
    <w:rsid w:val="00D45031"/>
    <w:rsid w:val="00D45091"/>
    <w:rsid w:val="00D452CC"/>
    <w:rsid w:val="00D453F6"/>
    <w:rsid w:val="00D4569C"/>
    <w:rsid w:val="00D45803"/>
    <w:rsid w:val="00D458C0"/>
    <w:rsid w:val="00D458CA"/>
    <w:rsid w:val="00D45B34"/>
    <w:rsid w:val="00D45CCB"/>
    <w:rsid w:val="00D45CD4"/>
    <w:rsid w:val="00D45EC2"/>
    <w:rsid w:val="00D45EDC"/>
    <w:rsid w:val="00D46630"/>
    <w:rsid w:val="00D46631"/>
    <w:rsid w:val="00D47145"/>
    <w:rsid w:val="00D47255"/>
    <w:rsid w:val="00D472C5"/>
    <w:rsid w:val="00D474F1"/>
    <w:rsid w:val="00D47552"/>
    <w:rsid w:val="00D47659"/>
    <w:rsid w:val="00D47824"/>
    <w:rsid w:val="00D47A3F"/>
    <w:rsid w:val="00D47DEE"/>
    <w:rsid w:val="00D47FA9"/>
    <w:rsid w:val="00D50103"/>
    <w:rsid w:val="00D50109"/>
    <w:rsid w:val="00D501E4"/>
    <w:rsid w:val="00D50C54"/>
    <w:rsid w:val="00D51164"/>
    <w:rsid w:val="00D511DB"/>
    <w:rsid w:val="00D514C6"/>
    <w:rsid w:val="00D51715"/>
    <w:rsid w:val="00D51820"/>
    <w:rsid w:val="00D519E3"/>
    <w:rsid w:val="00D51F07"/>
    <w:rsid w:val="00D520AE"/>
    <w:rsid w:val="00D52249"/>
    <w:rsid w:val="00D52269"/>
    <w:rsid w:val="00D52366"/>
    <w:rsid w:val="00D52379"/>
    <w:rsid w:val="00D52393"/>
    <w:rsid w:val="00D52433"/>
    <w:rsid w:val="00D524BA"/>
    <w:rsid w:val="00D5262F"/>
    <w:rsid w:val="00D52AF8"/>
    <w:rsid w:val="00D52B5F"/>
    <w:rsid w:val="00D52C4F"/>
    <w:rsid w:val="00D52ED8"/>
    <w:rsid w:val="00D53356"/>
    <w:rsid w:val="00D5337C"/>
    <w:rsid w:val="00D5344D"/>
    <w:rsid w:val="00D53474"/>
    <w:rsid w:val="00D537A9"/>
    <w:rsid w:val="00D53DAC"/>
    <w:rsid w:val="00D542E4"/>
    <w:rsid w:val="00D543C1"/>
    <w:rsid w:val="00D54D38"/>
    <w:rsid w:val="00D54DF5"/>
    <w:rsid w:val="00D54E20"/>
    <w:rsid w:val="00D54F2A"/>
    <w:rsid w:val="00D54F7E"/>
    <w:rsid w:val="00D54F8C"/>
    <w:rsid w:val="00D55658"/>
    <w:rsid w:val="00D55881"/>
    <w:rsid w:val="00D55914"/>
    <w:rsid w:val="00D55A95"/>
    <w:rsid w:val="00D55DFD"/>
    <w:rsid w:val="00D55F95"/>
    <w:rsid w:val="00D5601B"/>
    <w:rsid w:val="00D56098"/>
    <w:rsid w:val="00D56146"/>
    <w:rsid w:val="00D56162"/>
    <w:rsid w:val="00D56400"/>
    <w:rsid w:val="00D569F3"/>
    <w:rsid w:val="00D56EAE"/>
    <w:rsid w:val="00D56FAF"/>
    <w:rsid w:val="00D57137"/>
    <w:rsid w:val="00D576BA"/>
    <w:rsid w:val="00D5774E"/>
    <w:rsid w:val="00D5791D"/>
    <w:rsid w:val="00D57BB7"/>
    <w:rsid w:val="00D57FDE"/>
    <w:rsid w:val="00D6033D"/>
    <w:rsid w:val="00D60370"/>
    <w:rsid w:val="00D6042E"/>
    <w:rsid w:val="00D6044C"/>
    <w:rsid w:val="00D6058D"/>
    <w:rsid w:val="00D60631"/>
    <w:rsid w:val="00D60956"/>
    <w:rsid w:val="00D609DD"/>
    <w:rsid w:val="00D60A1B"/>
    <w:rsid w:val="00D60A35"/>
    <w:rsid w:val="00D60A87"/>
    <w:rsid w:val="00D60CE8"/>
    <w:rsid w:val="00D610B2"/>
    <w:rsid w:val="00D61432"/>
    <w:rsid w:val="00D616A9"/>
    <w:rsid w:val="00D61829"/>
    <w:rsid w:val="00D61CEE"/>
    <w:rsid w:val="00D61F0A"/>
    <w:rsid w:val="00D61F1C"/>
    <w:rsid w:val="00D62058"/>
    <w:rsid w:val="00D621BC"/>
    <w:rsid w:val="00D62207"/>
    <w:rsid w:val="00D622DC"/>
    <w:rsid w:val="00D624C8"/>
    <w:rsid w:val="00D625A5"/>
    <w:rsid w:val="00D62608"/>
    <w:rsid w:val="00D628F7"/>
    <w:rsid w:val="00D62D74"/>
    <w:rsid w:val="00D62F7B"/>
    <w:rsid w:val="00D63105"/>
    <w:rsid w:val="00D632E4"/>
    <w:rsid w:val="00D635E3"/>
    <w:rsid w:val="00D63635"/>
    <w:rsid w:val="00D637A3"/>
    <w:rsid w:val="00D63AE1"/>
    <w:rsid w:val="00D63BEA"/>
    <w:rsid w:val="00D63DD1"/>
    <w:rsid w:val="00D645EA"/>
    <w:rsid w:val="00D647A0"/>
    <w:rsid w:val="00D648D0"/>
    <w:rsid w:val="00D64C32"/>
    <w:rsid w:val="00D65170"/>
    <w:rsid w:val="00D6522E"/>
    <w:rsid w:val="00D652BD"/>
    <w:rsid w:val="00D6530C"/>
    <w:rsid w:val="00D6533C"/>
    <w:rsid w:val="00D65521"/>
    <w:rsid w:val="00D65801"/>
    <w:rsid w:val="00D6580F"/>
    <w:rsid w:val="00D66025"/>
    <w:rsid w:val="00D6636A"/>
    <w:rsid w:val="00D664C1"/>
    <w:rsid w:val="00D664D4"/>
    <w:rsid w:val="00D664EB"/>
    <w:rsid w:val="00D66641"/>
    <w:rsid w:val="00D667DF"/>
    <w:rsid w:val="00D6691A"/>
    <w:rsid w:val="00D66CD1"/>
    <w:rsid w:val="00D66E14"/>
    <w:rsid w:val="00D66E18"/>
    <w:rsid w:val="00D673D3"/>
    <w:rsid w:val="00D67ED9"/>
    <w:rsid w:val="00D67FAB"/>
    <w:rsid w:val="00D7013B"/>
    <w:rsid w:val="00D70228"/>
    <w:rsid w:val="00D7026F"/>
    <w:rsid w:val="00D70341"/>
    <w:rsid w:val="00D70421"/>
    <w:rsid w:val="00D7058E"/>
    <w:rsid w:val="00D705EE"/>
    <w:rsid w:val="00D706B6"/>
    <w:rsid w:val="00D70810"/>
    <w:rsid w:val="00D709F6"/>
    <w:rsid w:val="00D70B5D"/>
    <w:rsid w:val="00D70B7D"/>
    <w:rsid w:val="00D70C01"/>
    <w:rsid w:val="00D70E55"/>
    <w:rsid w:val="00D7101B"/>
    <w:rsid w:val="00D714C8"/>
    <w:rsid w:val="00D7153A"/>
    <w:rsid w:val="00D716ED"/>
    <w:rsid w:val="00D71925"/>
    <w:rsid w:val="00D71A76"/>
    <w:rsid w:val="00D71E36"/>
    <w:rsid w:val="00D72060"/>
    <w:rsid w:val="00D720CC"/>
    <w:rsid w:val="00D72152"/>
    <w:rsid w:val="00D7265F"/>
    <w:rsid w:val="00D7289B"/>
    <w:rsid w:val="00D72DAE"/>
    <w:rsid w:val="00D73309"/>
    <w:rsid w:val="00D733AC"/>
    <w:rsid w:val="00D73700"/>
    <w:rsid w:val="00D73723"/>
    <w:rsid w:val="00D73AE1"/>
    <w:rsid w:val="00D73C06"/>
    <w:rsid w:val="00D73C45"/>
    <w:rsid w:val="00D73D0F"/>
    <w:rsid w:val="00D73D58"/>
    <w:rsid w:val="00D73E80"/>
    <w:rsid w:val="00D73F34"/>
    <w:rsid w:val="00D73FB7"/>
    <w:rsid w:val="00D745D3"/>
    <w:rsid w:val="00D745ED"/>
    <w:rsid w:val="00D74609"/>
    <w:rsid w:val="00D74792"/>
    <w:rsid w:val="00D747D7"/>
    <w:rsid w:val="00D74AB1"/>
    <w:rsid w:val="00D74C2C"/>
    <w:rsid w:val="00D75317"/>
    <w:rsid w:val="00D75410"/>
    <w:rsid w:val="00D7591C"/>
    <w:rsid w:val="00D75B34"/>
    <w:rsid w:val="00D75C0C"/>
    <w:rsid w:val="00D75F7F"/>
    <w:rsid w:val="00D7609E"/>
    <w:rsid w:val="00D760B1"/>
    <w:rsid w:val="00D760CA"/>
    <w:rsid w:val="00D76262"/>
    <w:rsid w:val="00D762D0"/>
    <w:rsid w:val="00D763AC"/>
    <w:rsid w:val="00D765D5"/>
    <w:rsid w:val="00D767B9"/>
    <w:rsid w:val="00D76810"/>
    <w:rsid w:val="00D76899"/>
    <w:rsid w:val="00D76935"/>
    <w:rsid w:val="00D76AE8"/>
    <w:rsid w:val="00D76EB7"/>
    <w:rsid w:val="00D7755A"/>
    <w:rsid w:val="00D7767F"/>
    <w:rsid w:val="00D776C3"/>
    <w:rsid w:val="00D77B4A"/>
    <w:rsid w:val="00D77BB5"/>
    <w:rsid w:val="00D77E84"/>
    <w:rsid w:val="00D8004D"/>
    <w:rsid w:val="00D80190"/>
    <w:rsid w:val="00D80254"/>
    <w:rsid w:val="00D80269"/>
    <w:rsid w:val="00D8038E"/>
    <w:rsid w:val="00D8050E"/>
    <w:rsid w:val="00D80685"/>
    <w:rsid w:val="00D806E8"/>
    <w:rsid w:val="00D80897"/>
    <w:rsid w:val="00D80A0E"/>
    <w:rsid w:val="00D80DF9"/>
    <w:rsid w:val="00D815F9"/>
    <w:rsid w:val="00D816E4"/>
    <w:rsid w:val="00D81734"/>
    <w:rsid w:val="00D8189B"/>
    <w:rsid w:val="00D81A5A"/>
    <w:rsid w:val="00D81B51"/>
    <w:rsid w:val="00D81C5F"/>
    <w:rsid w:val="00D81FFA"/>
    <w:rsid w:val="00D82364"/>
    <w:rsid w:val="00D824D0"/>
    <w:rsid w:val="00D82534"/>
    <w:rsid w:val="00D82753"/>
    <w:rsid w:val="00D827B1"/>
    <w:rsid w:val="00D8291E"/>
    <w:rsid w:val="00D82A2C"/>
    <w:rsid w:val="00D82A5B"/>
    <w:rsid w:val="00D82D66"/>
    <w:rsid w:val="00D82F72"/>
    <w:rsid w:val="00D8316A"/>
    <w:rsid w:val="00D83286"/>
    <w:rsid w:val="00D833EF"/>
    <w:rsid w:val="00D834D1"/>
    <w:rsid w:val="00D8364A"/>
    <w:rsid w:val="00D836FD"/>
    <w:rsid w:val="00D8375F"/>
    <w:rsid w:val="00D83894"/>
    <w:rsid w:val="00D83AEC"/>
    <w:rsid w:val="00D83C6E"/>
    <w:rsid w:val="00D84100"/>
    <w:rsid w:val="00D842CB"/>
    <w:rsid w:val="00D84525"/>
    <w:rsid w:val="00D8454F"/>
    <w:rsid w:val="00D845B0"/>
    <w:rsid w:val="00D845CD"/>
    <w:rsid w:val="00D846F5"/>
    <w:rsid w:val="00D848B8"/>
    <w:rsid w:val="00D84A75"/>
    <w:rsid w:val="00D84C44"/>
    <w:rsid w:val="00D84C98"/>
    <w:rsid w:val="00D84DA8"/>
    <w:rsid w:val="00D84E24"/>
    <w:rsid w:val="00D85064"/>
    <w:rsid w:val="00D85080"/>
    <w:rsid w:val="00D85102"/>
    <w:rsid w:val="00D852BC"/>
    <w:rsid w:val="00D85331"/>
    <w:rsid w:val="00D856D6"/>
    <w:rsid w:val="00D85742"/>
    <w:rsid w:val="00D85D4F"/>
    <w:rsid w:val="00D85E72"/>
    <w:rsid w:val="00D85F1F"/>
    <w:rsid w:val="00D8614D"/>
    <w:rsid w:val="00D8684E"/>
    <w:rsid w:val="00D868D5"/>
    <w:rsid w:val="00D869C1"/>
    <w:rsid w:val="00D86A52"/>
    <w:rsid w:val="00D86B93"/>
    <w:rsid w:val="00D86D4B"/>
    <w:rsid w:val="00D86ECB"/>
    <w:rsid w:val="00D86F9C"/>
    <w:rsid w:val="00D8732A"/>
    <w:rsid w:val="00D873F5"/>
    <w:rsid w:val="00D87491"/>
    <w:rsid w:val="00D87A0F"/>
    <w:rsid w:val="00D87B28"/>
    <w:rsid w:val="00D87CF1"/>
    <w:rsid w:val="00D87D6C"/>
    <w:rsid w:val="00D90045"/>
    <w:rsid w:val="00D902F1"/>
    <w:rsid w:val="00D90587"/>
    <w:rsid w:val="00D90A55"/>
    <w:rsid w:val="00D90A58"/>
    <w:rsid w:val="00D90BFB"/>
    <w:rsid w:val="00D90C84"/>
    <w:rsid w:val="00D90FEF"/>
    <w:rsid w:val="00D91116"/>
    <w:rsid w:val="00D911AE"/>
    <w:rsid w:val="00D91710"/>
    <w:rsid w:val="00D918EE"/>
    <w:rsid w:val="00D91BCF"/>
    <w:rsid w:val="00D91E77"/>
    <w:rsid w:val="00D91FAD"/>
    <w:rsid w:val="00D9217B"/>
    <w:rsid w:val="00D92311"/>
    <w:rsid w:val="00D92323"/>
    <w:rsid w:val="00D925C6"/>
    <w:rsid w:val="00D92980"/>
    <w:rsid w:val="00D931DB"/>
    <w:rsid w:val="00D93309"/>
    <w:rsid w:val="00D933EC"/>
    <w:rsid w:val="00D9344F"/>
    <w:rsid w:val="00D936E6"/>
    <w:rsid w:val="00D93743"/>
    <w:rsid w:val="00D93E8A"/>
    <w:rsid w:val="00D93EF5"/>
    <w:rsid w:val="00D93FBC"/>
    <w:rsid w:val="00D940D3"/>
    <w:rsid w:val="00D945F3"/>
    <w:rsid w:val="00D9488B"/>
    <w:rsid w:val="00D94ACC"/>
    <w:rsid w:val="00D94CD3"/>
    <w:rsid w:val="00D94F7F"/>
    <w:rsid w:val="00D952C1"/>
    <w:rsid w:val="00D95344"/>
    <w:rsid w:val="00D9572B"/>
    <w:rsid w:val="00D958AB"/>
    <w:rsid w:val="00D959AD"/>
    <w:rsid w:val="00D95BD4"/>
    <w:rsid w:val="00D95E54"/>
    <w:rsid w:val="00D9630B"/>
    <w:rsid w:val="00D96686"/>
    <w:rsid w:val="00D96856"/>
    <w:rsid w:val="00D968FC"/>
    <w:rsid w:val="00D96A78"/>
    <w:rsid w:val="00D96B37"/>
    <w:rsid w:val="00D96D55"/>
    <w:rsid w:val="00D96DF2"/>
    <w:rsid w:val="00D96E83"/>
    <w:rsid w:val="00D96F59"/>
    <w:rsid w:val="00D972E5"/>
    <w:rsid w:val="00D9737D"/>
    <w:rsid w:val="00D9747F"/>
    <w:rsid w:val="00D97838"/>
    <w:rsid w:val="00D97894"/>
    <w:rsid w:val="00D978DC"/>
    <w:rsid w:val="00D97A25"/>
    <w:rsid w:val="00D97A70"/>
    <w:rsid w:val="00D97D18"/>
    <w:rsid w:val="00D97EE7"/>
    <w:rsid w:val="00D97FC3"/>
    <w:rsid w:val="00DA0016"/>
    <w:rsid w:val="00DA06B4"/>
    <w:rsid w:val="00DA06CB"/>
    <w:rsid w:val="00DA074E"/>
    <w:rsid w:val="00DA08C4"/>
    <w:rsid w:val="00DA094A"/>
    <w:rsid w:val="00DA0B1C"/>
    <w:rsid w:val="00DA0C8A"/>
    <w:rsid w:val="00DA0F6A"/>
    <w:rsid w:val="00DA0FCF"/>
    <w:rsid w:val="00DA0FF2"/>
    <w:rsid w:val="00DA1266"/>
    <w:rsid w:val="00DA1446"/>
    <w:rsid w:val="00DA14C1"/>
    <w:rsid w:val="00DA15D3"/>
    <w:rsid w:val="00DA1719"/>
    <w:rsid w:val="00DA19EE"/>
    <w:rsid w:val="00DA1A15"/>
    <w:rsid w:val="00DA1C9A"/>
    <w:rsid w:val="00DA1F61"/>
    <w:rsid w:val="00DA20B3"/>
    <w:rsid w:val="00DA218D"/>
    <w:rsid w:val="00DA22C8"/>
    <w:rsid w:val="00DA2532"/>
    <w:rsid w:val="00DA2634"/>
    <w:rsid w:val="00DA26D6"/>
    <w:rsid w:val="00DA29E8"/>
    <w:rsid w:val="00DA2C96"/>
    <w:rsid w:val="00DA2CFC"/>
    <w:rsid w:val="00DA3440"/>
    <w:rsid w:val="00DA34BC"/>
    <w:rsid w:val="00DA365B"/>
    <w:rsid w:val="00DA3853"/>
    <w:rsid w:val="00DA3D1B"/>
    <w:rsid w:val="00DA4201"/>
    <w:rsid w:val="00DA4211"/>
    <w:rsid w:val="00DA446F"/>
    <w:rsid w:val="00DA4868"/>
    <w:rsid w:val="00DA4909"/>
    <w:rsid w:val="00DA499C"/>
    <w:rsid w:val="00DA4B67"/>
    <w:rsid w:val="00DA4D26"/>
    <w:rsid w:val="00DA4EC9"/>
    <w:rsid w:val="00DA502A"/>
    <w:rsid w:val="00DA53BB"/>
    <w:rsid w:val="00DA548B"/>
    <w:rsid w:val="00DA57ED"/>
    <w:rsid w:val="00DA5AEC"/>
    <w:rsid w:val="00DA5B49"/>
    <w:rsid w:val="00DA5B93"/>
    <w:rsid w:val="00DA60E8"/>
    <w:rsid w:val="00DA61D2"/>
    <w:rsid w:val="00DA62D3"/>
    <w:rsid w:val="00DA6B49"/>
    <w:rsid w:val="00DA6D0E"/>
    <w:rsid w:val="00DA6F33"/>
    <w:rsid w:val="00DA6FAB"/>
    <w:rsid w:val="00DA7279"/>
    <w:rsid w:val="00DA75B3"/>
    <w:rsid w:val="00DA75DA"/>
    <w:rsid w:val="00DA7679"/>
    <w:rsid w:val="00DA78D8"/>
    <w:rsid w:val="00DA78E7"/>
    <w:rsid w:val="00DA7C7B"/>
    <w:rsid w:val="00DA7D7E"/>
    <w:rsid w:val="00DB00EA"/>
    <w:rsid w:val="00DB0341"/>
    <w:rsid w:val="00DB0A25"/>
    <w:rsid w:val="00DB0D3D"/>
    <w:rsid w:val="00DB10DF"/>
    <w:rsid w:val="00DB1504"/>
    <w:rsid w:val="00DB1598"/>
    <w:rsid w:val="00DB16B4"/>
    <w:rsid w:val="00DB1948"/>
    <w:rsid w:val="00DB1AA0"/>
    <w:rsid w:val="00DB1C06"/>
    <w:rsid w:val="00DB1D5B"/>
    <w:rsid w:val="00DB1DBC"/>
    <w:rsid w:val="00DB1E4A"/>
    <w:rsid w:val="00DB1F92"/>
    <w:rsid w:val="00DB21C4"/>
    <w:rsid w:val="00DB2258"/>
    <w:rsid w:val="00DB24DD"/>
    <w:rsid w:val="00DB2967"/>
    <w:rsid w:val="00DB2AD1"/>
    <w:rsid w:val="00DB2C9D"/>
    <w:rsid w:val="00DB33FA"/>
    <w:rsid w:val="00DB3529"/>
    <w:rsid w:val="00DB3E69"/>
    <w:rsid w:val="00DB3F28"/>
    <w:rsid w:val="00DB40D7"/>
    <w:rsid w:val="00DB42EA"/>
    <w:rsid w:val="00DB4389"/>
    <w:rsid w:val="00DB45A2"/>
    <w:rsid w:val="00DB45C2"/>
    <w:rsid w:val="00DB48D8"/>
    <w:rsid w:val="00DB493E"/>
    <w:rsid w:val="00DB4C59"/>
    <w:rsid w:val="00DB4D2B"/>
    <w:rsid w:val="00DB4D61"/>
    <w:rsid w:val="00DB4EF2"/>
    <w:rsid w:val="00DB4F23"/>
    <w:rsid w:val="00DB5062"/>
    <w:rsid w:val="00DB51E1"/>
    <w:rsid w:val="00DB527A"/>
    <w:rsid w:val="00DB53DD"/>
    <w:rsid w:val="00DB53E8"/>
    <w:rsid w:val="00DB5657"/>
    <w:rsid w:val="00DB5AFB"/>
    <w:rsid w:val="00DB6093"/>
    <w:rsid w:val="00DB6571"/>
    <w:rsid w:val="00DB6730"/>
    <w:rsid w:val="00DB6769"/>
    <w:rsid w:val="00DB67B2"/>
    <w:rsid w:val="00DB67C2"/>
    <w:rsid w:val="00DB6804"/>
    <w:rsid w:val="00DB6F7C"/>
    <w:rsid w:val="00DB712E"/>
    <w:rsid w:val="00DB76EB"/>
    <w:rsid w:val="00DC00D7"/>
    <w:rsid w:val="00DC025B"/>
    <w:rsid w:val="00DC03C9"/>
    <w:rsid w:val="00DC0408"/>
    <w:rsid w:val="00DC05DF"/>
    <w:rsid w:val="00DC06B1"/>
    <w:rsid w:val="00DC1089"/>
    <w:rsid w:val="00DC10A2"/>
    <w:rsid w:val="00DC10B6"/>
    <w:rsid w:val="00DC10C2"/>
    <w:rsid w:val="00DC12B5"/>
    <w:rsid w:val="00DC14C8"/>
    <w:rsid w:val="00DC184F"/>
    <w:rsid w:val="00DC1AF8"/>
    <w:rsid w:val="00DC1B2B"/>
    <w:rsid w:val="00DC1B9A"/>
    <w:rsid w:val="00DC1DF8"/>
    <w:rsid w:val="00DC1F13"/>
    <w:rsid w:val="00DC1F3B"/>
    <w:rsid w:val="00DC1F82"/>
    <w:rsid w:val="00DC20B3"/>
    <w:rsid w:val="00DC2103"/>
    <w:rsid w:val="00DC21F2"/>
    <w:rsid w:val="00DC2292"/>
    <w:rsid w:val="00DC261B"/>
    <w:rsid w:val="00DC297E"/>
    <w:rsid w:val="00DC2C8F"/>
    <w:rsid w:val="00DC343A"/>
    <w:rsid w:val="00DC37C5"/>
    <w:rsid w:val="00DC3ACC"/>
    <w:rsid w:val="00DC3BC2"/>
    <w:rsid w:val="00DC4418"/>
    <w:rsid w:val="00DC4445"/>
    <w:rsid w:val="00DC4476"/>
    <w:rsid w:val="00DC449D"/>
    <w:rsid w:val="00DC44F4"/>
    <w:rsid w:val="00DC4529"/>
    <w:rsid w:val="00DC4626"/>
    <w:rsid w:val="00DC47B9"/>
    <w:rsid w:val="00DC48ED"/>
    <w:rsid w:val="00DC491C"/>
    <w:rsid w:val="00DC4A1D"/>
    <w:rsid w:val="00DC4A90"/>
    <w:rsid w:val="00DC4BB6"/>
    <w:rsid w:val="00DC501E"/>
    <w:rsid w:val="00DC520F"/>
    <w:rsid w:val="00DC58A0"/>
    <w:rsid w:val="00DC58FA"/>
    <w:rsid w:val="00DC5A06"/>
    <w:rsid w:val="00DC60A8"/>
    <w:rsid w:val="00DC61FB"/>
    <w:rsid w:val="00DC62A0"/>
    <w:rsid w:val="00DC63FB"/>
    <w:rsid w:val="00DC6404"/>
    <w:rsid w:val="00DC6579"/>
    <w:rsid w:val="00DC6905"/>
    <w:rsid w:val="00DC696F"/>
    <w:rsid w:val="00DC7013"/>
    <w:rsid w:val="00DC7026"/>
    <w:rsid w:val="00DC71F5"/>
    <w:rsid w:val="00DC74B1"/>
    <w:rsid w:val="00DC75BE"/>
    <w:rsid w:val="00DC75F3"/>
    <w:rsid w:val="00DC7763"/>
    <w:rsid w:val="00DC78F5"/>
    <w:rsid w:val="00DC7905"/>
    <w:rsid w:val="00DC7C96"/>
    <w:rsid w:val="00DD0220"/>
    <w:rsid w:val="00DD03A7"/>
    <w:rsid w:val="00DD081D"/>
    <w:rsid w:val="00DD092F"/>
    <w:rsid w:val="00DD0995"/>
    <w:rsid w:val="00DD0D05"/>
    <w:rsid w:val="00DD0F22"/>
    <w:rsid w:val="00DD0F53"/>
    <w:rsid w:val="00DD12B0"/>
    <w:rsid w:val="00DD1ED9"/>
    <w:rsid w:val="00DD2057"/>
    <w:rsid w:val="00DD21DD"/>
    <w:rsid w:val="00DD2293"/>
    <w:rsid w:val="00DD22CA"/>
    <w:rsid w:val="00DD23B5"/>
    <w:rsid w:val="00DD273E"/>
    <w:rsid w:val="00DD27D2"/>
    <w:rsid w:val="00DD2975"/>
    <w:rsid w:val="00DD2AF9"/>
    <w:rsid w:val="00DD2B8B"/>
    <w:rsid w:val="00DD2C59"/>
    <w:rsid w:val="00DD2DC1"/>
    <w:rsid w:val="00DD30A1"/>
    <w:rsid w:val="00DD30B8"/>
    <w:rsid w:val="00DD3308"/>
    <w:rsid w:val="00DD35D3"/>
    <w:rsid w:val="00DD3A17"/>
    <w:rsid w:val="00DD3C63"/>
    <w:rsid w:val="00DD3D85"/>
    <w:rsid w:val="00DD3E8F"/>
    <w:rsid w:val="00DD41CC"/>
    <w:rsid w:val="00DD41F4"/>
    <w:rsid w:val="00DD4217"/>
    <w:rsid w:val="00DD4351"/>
    <w:rsid w:val="00DD46A2"/>
    <w:rsid w:val="00DD471C"/>
    <w:rsid w:val="00DD47FA"/>
    <w:rsid w:val="00DD499F"/>
    <w:rsid w:val="00DD4AA7"/>
    <w:rsid w:val="00DD4B02"/>
    <w:rsid w:val="00DD4B71"/>
    <w:rsid w:val="00DD4E78"/>
    <w:rsid w:val="00DD501B"/>
    <w:rsid w:val="00DD5289"/>
    <w:rsid w:val="00DD538B"/>
    <w:rsid w:val="00DD5457"/>
    <w:rsid w:val="00DD549D"/>
    <w:rsid w:val="00DD549E"/>
    <w:rsid w:val="00DD555C"/>
    <w:rsid w:val="00DD5645"/>
    <w:rsid w:val="00DD57CD"/>
    <w:rsid w:val="00DD5C9F"/>
    <w:rsid w:val="00DD625C"/>
    <w:rsid w:val="00DD6260"/>
    <w:rsid w:val="00DD62DD"/>
    <w:rsid w:val="00DD63B7"/>
    <w:rsid w:val="00DD6552"/>
    <w:rsid w:val="00DD6553"/>
    <w:rsid w:val="00DD67EB"/>
    <w:rsid w:val="00DD68FF"/>
    <w:rsid w:val="00DD691A"/>
    <w:rsid w:val="00DD6937"/>
    <w:rsid w:val="00DD6AC1"/>
    <w:rsid w:val="00DD6E9E"/>
    <w:rsid w:val="00DD7237"/>
    <w:rsid w:val="00DD7336"/>
    <w:rsid w:val="00DD73BF"/>
    <w:rsid w:val="00DD76DD"/>
    <w:rsid w:val="00DD784D"/>
    <w:rsid w:val="00DD78F1"/>
    <w:rsid w:val="00DD7D3E"/>
    <w:rsid w:val="00DD7D66"/>
    <w:rsid w:val="00DE07E5"/>
    <w:rsid w:val="00DE0A14"/>
    <w:rsid w:val="00DE0AD2"/>
    <w:rsid w:val="00DE0DEF"/>
    <w:rsid w:val="00DE0EDA"/>
    <w:rsid w:val="00DE0FBE"/>
    <w:rsid w:val="00DE1511"/>
    <w:rsid w:val="00DE18F9"/>
    <w:rsid w:val="00DE19DC"/>
    <w:rsid w:val="00DE1CA6"/>
    <w:rsid w:val="00DE1D12"/>
    <w:rsid w:val="00DE1DA6"/>
    <w:rsid w:val="00DE1E23"/>
    <w:rsid w:val="00DE1E48"/>
    <w:rsid w:val="00DE227C"/>
    <w:rsid w:val="00DE2388"/>
    <w:rsid w:val="00DE23D4"/>
    <w:rsid w:val="00DE244D"/>
    <w:rsid w:val="00DE27AE"/>
    <w:rsid w:val="00DE2B48"/>
    <w:rsid w:val="00DE2DA2"/>
    <w:rsid w:val="00DE3195"/>
    <w:rsid w:val="00DE31A0"/>
    <w:rsid w:val="00DE3537"/>
    <w:rsid w:val="00DE3AD2"/>
    <w:rsid w:val="00DE3E68"/>
    <w:rsid w:val="00DE40C2"/>
    <w:rsid w:val="00DE41C7"/>
    <w:rsid w:val="00DE43DE"/>
    <w:rsid w:val="00DE4533"/>
    <w:rsid w:val="00DE4807"/>
    <w:rsid w:val="00DE4A92"/>
    <w:rsid w:val="00DE4FFA"/>
    <w:rsid w:val="00DE529E"/>
    <w:rsid w:val="00DE5501"/>
    <w:rsid w:val="00DE5550"/>
    <w:rsid w:val="00DE586F"/>
    <w:rsid w:val="00DE588E"/>
    <w:rsid w:val="00DE5EC3"/>
    <w:rsid w:val="00DE65C7"/>
    <w:rsid w:val="00DE699A"/>
    <w:rsid w:val="00DE699E"/>
    <w:rsid w:val="00DE6C79"/>
    <w:rsid w:val="00DE6DAB"/>
    <w:rsid w:val="00DE6EE7"/>
    <w:rsid w:val="00DE6F8A"/>
    <w:rsid w:val="00DE714D"/>
    <w:rsid w:val="00DE7318"/>
    <w:rsid w:val="00DE7618"/>
    <w:rsid w:val="00DE7817"/>
    <w:rsid w:val="00DE782D"/>
    <w:rsid w:val="00DE7BAD"/>
    <w:rsid w:val="00DE7BB8"/>
    <w:rsid w:val="00DE7DF2"/>
    <w:rsid w:val="00DE7EE9"/>
    <w:rsid w:val="00DF02D6"/>
    <w:rsid w:val="00DF038F"/>
    <w:rsid w:val="00DF0548"/>
    <w:rsid w:val="00DF0791"/>
    <w:rsid w:val="00DF0A30"/>
    <w:rsid w:val="00DF0C3F"/>
    <w:rsid w:val="00DF0F77"/>
    <w:rsid w:val="00DF1051"/>
    <w:rsid w:val="00DF11EA"/>
    <w:rsid w:val="00DF1455"/>
    <w:rsid w:val="00DF14AE"/>
    <w:rsid w:val="00DF15E0"/>
    <w:rsid w:val="00DF16A4"/>
    <w:rsid w:val="00DF182C"/>
    <w:rsid w:val="00DF1D0F"/>
    <w:rsid w:val="00DF1FBB"/>
    <w:rsid w:val="00DF204B"/>
    <w:rsid w:val="00DF2090"/>
    <w:rsid w:val="00DF20B2"/>
    <w:rsid w:val="00DF21BA"/>
    <w:rsid w:val="00DF23C2"/>
    <w:rsid w:val="00DF23FB"/>
    <w:rsid w:val="00DF2680"/>
    <w:rsid w:val="00DF280C"/>
    <w:rsid w:val="00DF2A18"/>
    <w:rsid w:val="00DF3054"/>
    <w:rsid w:val="00DF3781"/>
    <w:rsid w:val="00DF37B9"/>
    <w:rsid w:val="00DF3D1E"/>
    <w:rsid w:val="00DF3E97"/>
    <w:rsid w:val="00DF3EA1"/>
    <w:rsid w:val="00DF40C6"/>
    <w:rsid w:val="00DF4126"/>
    <w:rsid w:val="00DF4363"/>
    <w:rsid w:val="00DF4546"/>
    <w:rsid w:val="00DF46EB"/>
    <w:rsid w:val="00DF4771"/>
    <w:rsid w:val="00DF499D"/>
    <w:rsid w:val="00DF4BCC"/>
    <w:rsid w:val="00DF4C3C"/>
    <w:rsid w:val="00DF50D3"/>
    <w:rsid w:val="00DF5222"/>
    <w:rsid w:val="00DF53D8"/>
    <w:rsid w:val="00DF5452"/>
    <w:rsid w:val="00DF55BC"/>
    <w:rsid w:val="00DF575A"/>
    <w:rsid w:val="00DF5940"/>
    <w:rsid w:val="00DF5A85"/>
    <w:rsid w:val="00DF5AC0"/>
    <w:rsid w:val="00DF5AEE"/>
    <w:rsid w:val="00DF5F13"/>
    <w:rsid w:val="00DF62BB"/>
    <w:rsid w:val="00DF6348"/>
    <w:rsid w:val="00DF64BD"/>
    <w:rsid w:val="00DF66A3"/>
    <w:rsid w:val="00DF673F"/>
    <w:rsid w:val="00DF6E97"/>
    <w:rsid w:val="00DF6EEE"/>
    <w:rsid w:val="00DF7026"/>
    <w:rsid w:val="00DF7239"/>
    <w:rsid w:val="00DF7253"/>
    <w:rsid w:val="00DF7443"/>
    <w:rsid w:val="00DF7561"/>
    <w:rsid w:val="00DF7E2F"/>
    <w:rsid w:val="00DF7E42"/>
    <w:rsid w:val="00DF7E51"/>
    <w:rsid w:val="00E00029"/>
    <w:rsid w:val="00E001BB"/>
    <w:rsid w:val="00E002DA"/>
    <w:rsid w:val="00E006D8"/>
    <w:rsid w:val="00E00887"/>
    <w:rsid w:val="00E00A9A"/>
    <w:rsid w:val="00E00AA3"/>
    <w:rsid w:val="00E00AB5"/>
    <w:rsid w:val="00E00DAA"/>
    <w:rsid w:val="00E010B0"/>
    <w:rsid w:val="00E013CA"/>
    <w:rsid w:val="00E014C3"/>
    <w:rsid w:val="00E014EE"/>
    <w:rsid w:val="00E0153B"/>
    <w:rsid w:val="00E01864"/>
    <w:rsid w:val="00E01A05"/>
    <w:rsid w:val="00E01CAA"/>
    <w:rsid w:val="00E01EAB"/>
    <w:rsid w:val="00E0205E"/>
    <w:rsid w:val="00E02089"/>
    <w:rsid w:val="00E021EE"/>
    <w:rsid w:val="00E02273"/>
    <w:rsid w:val="00E02313"/>
    <w:rsid w:val="00E02680"/>
    <w:rsid w:val="00E02777"/>
    <w:rsid w:val="00E02ABD"/>
    <w:rsid w:val="00E02CC8"/>
    <w:rsid w:val="00E02E03"/>
    <w:rsid w:val="00E02E33"/>
    <w:rsid w:val="00E02F8A"/>
    <w:rsid w:val="00E030E2"/>
    <w:rsid w:val="00E0328C"/>
    <w:rsid w:val="00E032EE"/>
    <w:rsid w:val="00E034FC"/>
    <w:rsid w:val="00E0366F"/>
    <w:rsid w:val="00E038F1"/>
    <w:rsid w:val="00E03B5C"/>
    <w:rsid w:val="00E03E57"/>
    <w:rsid w:val="00E040D5"/>
    <w:rsid w:val="00E04145"/>
    <w:rsid w:val="00E0414F"/>
    <w:rsid w:val="00E043FC"/>
    <w:rsid w:val="00E044CF"/>
    <w:rsid w:val="00E04546"/>
    <w:rsid w:val="00E049E1"/>
    <w:rsid w:val="00E04DD4"/>
    <w:rsid w:val="00E0530D"/>
    <w:rsid w:val="00E054B3"/>
    <w:rsid w:val="00E054F2"/>
    <w:rsid w:val="00E05619"/>
    <w:rsid w:val="00E056C4"/>
    <w:rsid w:val="00E057B4"/>
    <w:rsid w:val="00E05C01"/>
    <w:rsid w:val="00E05C4B"/>
    <w:rsid w:val="00E05CF2"/>
    <w:rsid w:val="00E05CFB"/>
    <w:rsid w:val="00E05D9B"/>
    <w:rsid w:val="00E05E0A"/>
    <w:rsid w:val="00E05E5F"/>
    <w:rsid w:val="00E05F30"/>
    <w:rsid w:val="00E05FDB"/>
    <w:rsid w:val="00E05FEC"/>
    <w:rsid w:val="00E062DA"/>
    <w:rsid w:val="00E068C5"/>
    <w:rsid w:val="00E0695B"/>
    <w:rsid w:val="00E06ABF"/>
    <w:rsid w:val="00E06C6A"/>
    <w:rsid w:val="00E06E1A"/>
    <w:rsid w:val="00E06E70"/>
    <w:rsid w:val="00E06F5F"/>
    <w:rsid w:val="00E071B2"/>
    <w:rsid w:val="00E07463"/>
    <w:rsid w:val="00E074CF"/>
    <w:rsid w:val="00E07859"/>
    <w:rsid w:val="00E07CBA"/>
    <w:rsid w:val="00E07CD6"/>
    <w:rsid w:val="00E07D4A"/>
    <w:rsid w:val="00E07D59"/>
    <w:rsid w:val="00E07D7D"/>
    <w:rsid w:val="00E07DE9"/>
    <w:rsid w:val="00E07E98"/>
    <w:rsid w:val="00E07EA2"/>
    <w:rsid w:val="00E07F3D"/>
    <w:rsid w:val="00E07F79"/>
    <w:rsid w:val="00E1032E"/>
    <w:rsid w:val="00E103E8"/>
    <w:rsid w:val="00E10A52"/>
    <w:rsid w:val="00E10A91"/>
    <w:rsid w:val="00E10C05"/>
    <w:rsid w:val="00E10C8A"/>
    <w:rsid w:val="00E10E4C"/>
    <w:rsid w:val="00E1112C"/>
    <w:rsid w:val="00E11208"/>
    <w:rsid w:val="00E1134D"/>
    <w:rsid w:val="00E11422"/>
    <w:rsid w:val="00E11467"/>
    <w:rsid w:val="00E116DF"/>
    <w:rsid w:val="00E11894"/>
    <w:rsid w:val="00E11D55"/>
    <w:rsid w:val="00E121F9"/>
    <w:rsid w:val="00E12213"/>
    <w:rsid w:val="00E12330"/>
    <w:rsid w:val="00E12358"/>
    <w:rsid w:val="00E12560"/>
    <w:rsid w:val="00E125A4"/>
    <w:rsid w:val="00E12BA8"/>
    <w:rsid w:val="00E12C94"/>
    <w:rsid w:val="00E12E99"/>
    <w:rsid w:val="00E131DB"/>
    <w:rsid w:val="00E1324D"/>
    <w:rsid w:val="00E132BE"/>
    <w:rsid w:val="00E13485"/>
    <w:rsid w:val="00E135E0"/>
    <w:rsid w:val="00E136EF"/>
    <w:rsid w:val="00E1372E"/>
    <w:rsid w:val="00E13995"/>
    <w:rsid w:val="00E13C9C"/>
    <w:rsid w:val="00E13F0B"/>
    <w:rsid w:val="00E13F5C"/>
    <w:rsid w:val="00E140F6"/>
    <w:rsid w:val="00E14183"/>
    <w:rsid w:val="00E141AF"/>
    <w:rsid w:val="00E14347"/>
    <w:rsid w:val="00E14672"/>
    <w:rsid w:val="00E14A83"/>
    <w:rsid w:val="00E14C96"/>
    <w:rsid w:val="00E14CED"/>
    <w:rsid w:val="00E14D60"/>
    <w:rsid w:val="00E1514D"/>
    <w:rsid w:val="00E15359"/>
    <w:rsid w:val="00E1539A"/>
    <w:rsid w:val="00E15744"/>
    <w:rsid w:val="00E158CC"/>
    <w:rsid w:val="00E159DE"/>
    <w:rsid w:val="00E15A30"/>
    <w:rsid w:val="00E15AFC"/>
    <w:rsid w:val="00E15C44"/>
    <w:rsid w:val="00E15F82"/>
    <w:rsid w:val="00E160BF"/>
    <w:rsid w:val="00E16397"/>
    <w:rsid w:val="00E164D3"/>
    <w:rsid w:val="00E166CE"/>
    <w:rsid w:val="00E167A9"/>
    <w:rsid w:val="00E1681C"/>
    <w:rsid w:val="00E16860"/>
    <w:rsid w:val="00E1693A"/>
    <w:rsid w:val="00E169AD"/>
    <w:rsid w:val="00E169CC"/>
    <w:rsid w:val="00E16D51"/>
    <w:rsid w:val="00E16DAB"/>
    <w:rsid w:val="00E16ECE"/>
    <w:rsid w:val="00E172E6"/>
    <w:rsid w:val="00E173BE"/>
    <w:rsid w:val="00E173E6"/>
    <w:rsid w:val="00E173ED"/>
    <w:rsid w:val="00E17648"/>
    <w:rsid w:val="00E17831"/>
    <w:rsid w:val="00E1795C"/>
    <w:rsid w:val="00E17AF6"/>
    <w:rsid w:val="00E17BEC"/>
    <w:rsid w:val="00E17CD5"/>
    <w:rsid w:val="00E17DB7"/>
    <w:rsid w:val="00E17E6C"/>
    <w:rsid w:val="00E17FE4"/>
    <w:rsid w:val="00E2014D"/>
    <w:rsid w:val="00E201B1"/>
    <w:rsid w:val="00E20359"/>
    <w:rsid w:val="00E20C82"/>
    <w:rsid w:val="00E20F6E"/>
    <w:rsid w:val="00E21340"/>
    <w:rsid w:val="00E216E8"/>
    <w:rsid w:val="00E21AEB"/>
    <w:rsid w:val="00E21C04"/>
    <w:rsid w:val="00E2207D"/>
    <w:rsid w:val="00E22098"/>
    <w:rsid w:val="00E220F0"/>
    <w:rsid w:val="00E2238C"/>
    <w:rsid w:val="00E22617"/>
    <w:rsid w:val="00E227D0"/>
    <w:rsid w:val="00E22800"/>
    <w:rsid w:val="00E22B19"/>
    <w:rsid w:val="00E22B28"/>
    <w:rsid w:val="00E22CAF"/>
    <w:rsid w:val="00E22DF5"/>
    <w:rsid w:val="00E22E10"/>
    <w:rsid w:val="00E22FC2"/>
    <w:rsid w:val="00E2308D"/>
    <w:rsid w:val="00E23199"/>
    <w:rsid w:val="00E232B7"/>
    <w:rsid w:val="00E2341A"/>
    <w:rsid w:val="00E2341D"/>
    <w:rsid w:val="00E2391C"/>
    <w:rsid w:val="00E23B6B"/>
    <w:rsid w:val="00E23C58"/>
    <w:rsid w:val="00E23D83"/>
    <w:rsid w:val="00E23FD0"/>
    <w:rsid w:val="00E240C1"/>
    <w:rsid w:val="00E244D0"/>
    <w:rsid w:val="00E24AF3"/>
    <w:rsid w:val="00E24C31"/>
    <w:rsid w:val="00E24D0C"/>
    <w:rsid w:val="00E24D90"/>
    <w:rsid w:val="00E24E6E"/>
    <w:rsid w:val="00E25175"/>
    <w:rsid w:val="00E2523D"/>
    <w:rsid w:val="00E25278"/>
    <w:rsid w:val="00E25A4B"/>
    <w:rsid w:val="00E25BC2"/>
    <w:rsid w:val="00E265E2"/>
    <w:rsid w:val="00E26B23"/>
    <w:rsid w:val="00E26B50"/>
    <w:rsid w:val="00E26B71"/>
    <w:rsid w:val="00E26C70"/>
    <w:rsid w:val="00E26EAE"/>
    <w:rsid w:val="00E27441"/>
    <w:rsid w:val="00E2751B"/>
    <w:rsid w:val="00E27769"/>
    <w:rsid w:val="00E2797E"/>
    <w:rsid w:val="00E27ACF"/>
    <w:rsid w:val="00E27BC2"/>
    <w:rsid w:val="00E27D8D"/>
    <w:rsid w:val="00E27EF9"/>
    <w:rsid w:val="00E305A9"/>
    <w:rsid w:val="00E306A7"/>
    <w:rsid w:val="00E3090E"/>
    <w:rsid w:val="00E3135C"/>
    <w:rsid w:val="00E3177E"/>
    <w:rsid w:val="00E317B1"/>
    <w:rsid w:val="00E318A8"/>
    <w:rsid w:val="00E319C5"/>
    <w:rsid w:val="00E31A2A"/>
    <w:rsid w:val="00E31A7E"/>
    <w:rsid w:val="00E31AD4"/>
    <w:rsid w:val="00E31DEC"/>
    <w:rsid w:val="00E31F17"/>
    <w:rsid w:val="00E32163"/>
    <w:rsid w:val="00E325FF"/>
    <w:rsid w:val="00E326B9"/>
    <w:rsid w:val="00E3276E"/>
    <w:rsid w:val="00E328A5"/>
    <w:rsid w:val="00E32EE2"/>
    <w:rsid w:val="00E32F84"/>
    <w:rsid w:val="00E32FF8"/>
    <w:rsid w:val="00E331BA"/>
    <w:rsid w:val="00E333D4"/>
    <w:rsid w:val="00E3351A"/>
    <w:rsid w:val="00E339DE"/>
    <w:rsid w:val="00E33D9C"/>
    <w:rsid w:val="00E33E29"/>
    <w:rsid w:val="00E3414C"/>
    <w:rsid w:val="00E3454E"/>
    <w:rsid w:val="00E34808"/>
    <w:rsid w:val="00E348AD"/>
    <w:rsid w:val="00E34B86"/>
    <w:rsid w:val="00E34C04"/>
    <w:rsid w:val="00E34CCF"/>
    <w:rsid w:val="00E34DEB"/>
    <w:rsid w:val="00E35102"/>
    <w:rsid w:val="00E3514D"/>
    <w:rsid w:val="00E35357"/>
    <w:rsid w:val="00E35373"/>
    <w:rsid w:val="00E3549D"/>
    <w:rsid w:val="00E3592A"/>
    <w:rsid w:val="00E35B91"/>
    <w:rsid w:val="00E35ED1"/>
    <w:rsid w:val="00E36037"/>
    <w:rsid w:val="00E36159"/>
    <w:rsid w:val="00E36300"/>
    <w:rsid w:val="00E36396"/>
    <w:rsid w:val="00E36398"/>
    <w:rsid w:val="00E363C9"/>
    <w:rsid w:val="00E36468"/>
    <w:rsid w:val="00E36836"/>
    <w:rsid w:val="00E36BE1"/>
    <w:rsid w:val="00E36F1C"/>
    <w:rsid w:val="00E37111"/>
    <w:rsid w:val="00E371CA"/>
    <w:rsid w:val="00E3729F"/>
    <w:rsid w:val="00E377D2"/>
    <w:rsid w:val="00E3788F"/>
    <w:rsid w:val="00E37A09"/>
    <w:rsid w:val="00E37AA8"/>
    <w:rsid w:val="00E37AE4"/>
    <w:rsid w:val="00E37B13"/>
    <w:rsid w:val="00E37BC1"/>
    <w:rsid w:val="00E37C1A"/>
    <w:rsid w:val="00E37F85"/>
    <w:rsid w:val="00E4056C"/>
    <w:rsid w:val="00E408EA"/>
    <w:rsid w:val="00E40CF5"/>
    <w:rsid w:val="00E40D27"/>
    <w:rsid w:val="00E40F8A"/>
    <w:rsid w:val="00E41210"/>
    <w:rsid w:val="00E41355"/>
    <w:rsid w:val="00E41618"/>
    <w:rsid w:val="00E41B25"/>
    <w:rsid w:val="00E42069"/>
    <w:rsid w:val="00E42403"/>
    <w:rsid w:val="00E4241A"/>
    <w:rsid w:val="00E42471"/>
    <w:rsid w:val="00E427A0"/>
    <w:rsid w:val="00E4292D"/>
    <w:rsid w:val="00E42BF9"/>
    <w:rsid w:val="00E42ECF"/>
    <w:rsid w:val="00E42F18"/>
    <w:rsid w:val="00E435EA"/>
    <w:rsid w:val="00E435F5"/>
    <w:rsid w:val="00E436DD"/>
    <w:rsid w:val="00E4388A"/>
    <w:rsid w:val="00E43901"/>
    <w:rsid w:val="00E43A03"/>
    <w:rsid w:val="00E43D16"/>
    <w:rsid w:val="00E43ED3"/>
    <w:rsid w:val="00E44084"/>
    <w:rsid w:val="00E440A8"/>
    <w:rsid w:val="00E442AB"/>
    <w:rsid w:val="00E442DA"/>
    <w:rsid w:val="00E446CA"/>
    <w:rsid w:val="00E446FF"/>
    <w:rsid w:val="00E4482E"/>
    <w:rsid w:val="00E44BD4"/>
    <w:rsid w:val="00E44CBA"/>
    <w:rsid w:val="00E44E49"/>
    <w:rsid w:val="00E44EA3"/>
    <w:rsid w:val="00E451DC"/>
    <w:rsid w:val="00E45276"/>
    <w:rsid w:val="00E452E9"/>
    <w:rsid w:val="00E455DC"/>
    <w:rsid w:val="00E456D4"/>
    <w:rsid w:val="00E45A2E"/>
    <w:rsid w:val="00E45DC7"/>
    <w:rsid w:val="00E45FC7"/>
    <w:rsid w:val="00E4626B"/>
    <w:rsid w:val="00E46795"/>
    <w:rsid w:val="00E46B40"/>
    <w:rsid w:val="00E46DE6"/>
    <w:rsid w:val="00E47183"/>
    <w:rsid w:val="00E47321"/>
    <w:rsid w:val="00E4749E"/>
    <w:rsid w:val="00E4774B"/>
    <w:rsid w:val="00E47847"/>
    <w:rsid w:val="00E47884"/>
    <w:rsid w:val="00E47ADD"/>
    <w:rsid w:val="00E47F0B"/>
    <w:rsid w:val="00E5014B"/>
    <w:rsid w:val="00E50226"/>
    <w:rsid w:val="00E50229"/>
    <w:rsid w:val="00E5046F"/>
    <w:rsid w:val="00E50933"/>
    <w:rsid w:val="00E50C29"/>
    <w:rsid w:val="00E50C40"/>
    <w:rsid w:val="00E50DA3"/>
    <w:rsid w:val="00E511B9"/>
    <w:rsid w:val="00E512F1"/>
    <w:rsid w:val="00E51411"/>
    <w:rsid w:val="00E514A8"/>
    <w:rsid w:val="00E51854"/>
    <w:rsid w:val="00E51A4A"/>
    <w:rsid w:val="00E51B67"/>
    <w:rsid w:val="00E51BBC"/>
    <w:rsid w:val="00E51C96"/>
    <w:rsid w:val="00E51D24"/>
    <w:rsid w:val="00E51DA6"/>
    <w:rsid w:val="00E52019"/>
    <w:rsid w:val="00E52030"/>
    <w:rsid w:val="00E5203D"/>
    <w:rsid w:val="00E52118"/>
    <w:rsid w:val="00E5228E"/>
    <w:rsid w:val="00E522C3"/>
    <w:rsid w:val="00E52434"/>
    <w:rsid w:val="00E5245C"/>
    <w:rsid w:val="00E52900"/>
    <w:rsid w:val="00E52905"/>
    <w:rsid w:val="00E52CD8"/>
    <w:rsid w:val="00E52D64"/>
    <w:rsid w:val="00E530D0"/>
    <w:rsid w:val="00E53131"/>
    <w:rsid w:val="00E5323F"/>
    <w:rsid w:val="00E5325E"/>
    <w:rsid w:val="00E534F2"/>
    <w:rsid w:val="00E5381B"/>
    <w:rsid w:val="00E53916"/>
    <w:rsid w:val="00E53AAA"/>
    <w:rsid w:val="00E53B72"/>
    <w:rsid w:val="00E53BF0"/>
    <w:rsid w:val="00E53D57"/>
    <w:rsid w:val="00E53DF5"/>
    <w:rsid w:val="00E53F18"/>
    <w:rsid w:val="00E53F3D"/>
    <w:rsid w:val="00E53F88"/>
    <w:rsid w:val="00E54155"/>
    <w:rsid w:val="00E5415E"/>
    <w:rsid w:val="00E5439F"/>
    <w:rsid w:val="00E5451F"/>
    <w:rsid w:val="00E545C0"/>
    <w:rsid w:val="00E54629"/>
    <w:rsid w:val="00E5488F"/>
    <w:rsid w:val="00E54A99"/>
    <w:rsid w:val="00E54BFD"/>
    <w:rsid w:val="00E54EA6"/>
    <w:rsid w:val="00E55164"/>
    <w:rsid w:val="00E55434"/>
    <w:rsid w:val="00E55488"/>
    <w:rsid w:val="00E55605"/>
    <w:rsid w:val="00E55DB5"/>
    <w:rsid w:val="00E560B5"/>
    <w:rsid w:val="00E56419"/>
    <w:rsid w:val="00E56777"/>
    <w:rsid w:val="00E56AF1"/>
    <w:rsid w:val="00E57519"/>
    <w:rsid w:val="00E575CC"/>
    <w:rsid w:val="00E57C37"/>
    <w:rsid w:val="00E57F3C"/>
    <w:rsid w:val="00E60175"/>
    <w:rsid w:val="00E603CC"/>
    <w:rsid w:val="00E604A7"/>
    <w:rsid w:val="00E605F3"/>
    <w:rsid w:val="00E60BDC"/>
    <w:rsid w:val="00E61247"/>
    <w:rsid w:val="00E61255"/>
    <w:rsid w:val="00E61382"/>
    <w:rsid w:val="00E61581"/>
    <w:rsid w:val="00E6169F"/>
    <w:rsid w:val="00E61878"/>
    <w:rsid w:val="00E61B6F"/>
    <w:rsid w:val="00E61D55"/>
    <w:rsid w:val="00E62151"/>
    <w:rsid w:val="00E62200"/>
    <w:rsid w:val="00E62398"/>
    <w:rsid w:val="00E6246A"/>
    <w:rsid w:val="00E624E1"/>
    <w:rsid w:val="00E62691"/>
    <w:rsid w:val="00E62816"/>
    <w:rsid w:val="00E629A9"/>
    <w:rsid w:val="00E62A8E"/>
    <w:rsid w:val="00E62B79"/>
    <w:rsid w:val="00E62C6E"/>
    <w:rsid w:val="00E62E2A"/>
    <w:rsid w:val="00E62EED"/>
    <w:rsid w:val="00E630B5"/>
    <w:rsid w:val="00E639AB"/>
    <w:rsid w:val="00E63B7F"/>
    <w:rsid w:val="00E63C8D"/>
    <w:rsid w:val="00E63CB3"/>
    <w:rsid w:val="00E63D2D"/>
    <w:rsid w:val="00E6478F"/>
    <w:rsid w:val="00E64833"/>
    <w:rsid w:val="00E6497A"/>
    <w:rsid w:val="00E64BF1"/>
    <w:rsid w:val="00E64C0C"/>
    <w:rsid w:val="00E64CE8"/>
    <w:rsid w:val="00E6515C"/>
    <w:rsid w:val="00E652DF"/>
    <w:rsid w:val="00E653D2"/>
    <w:rsid w:val="00E654BE"/>
    <w:rsid w:val="00E6560D"/>
    <w:rsid w:val="00E65A4B"/>
    <w:rsid w:val="00E65BF0"/>
    <w:rsid w:val="00E65F95"/>
    <w:rsid w:val="00E66045"/>
    <w:rsid w:val="00E6629E"/>
    <w:rsid w:val="00E663A6"/>
    <w:rsid w:val="00E666DE"/>
    <w:rsid w:val="00E6684C"/>
    <w:rsid w:val="00E668A9"/>
    <w:rsid w:val="00E66C97"/>
    <w:rsid w:val="00E66DCB"/>
    <w:rsid w:val="00E66DE2"/>
    <w:rsid w:val="00E671A4"/>
    <w:rsid w:val="00E6727A"/>
    <w:rsid w:val="00E672A7"/>
    <w:rsid w:val="00E67591"/>
    <w:rsid w:val="00E67673"/>
    <w:rsid w:val="00E679F9"/>
    <w:rsid w:val="00E67A25"/>
    <w:rsid w:val="00E67AF7"/>
    <w:rsid w:val="00E67B61"/>
    <w:rsid w:val="00E67CD9"/>
    <w:rsid w:val="00E67E9E"/>
    <w:rsid w:val="00E67F81"/>
    <w:rsid w:val="00E70139"/>
    <w:rsid w:val="00E701E3"/>
    <w:rsid w:val="00E70966"/>
    <w:rsid w:val="00E70985"/>
    <w:rsid w:val="00E70A9D"/>
    <w:rsid w:val="00E7100A"/>
    <w:rsid w:val="00E71623"/>
    <w:rsid w:val="00E719B0"/>
    <w:rsid w:val="00E71ADF"/>
    <w:rsid w:val="00E71C02"/>
    <w:rsid w:val="00E71FCE"/>
    <w:rsid w:val="00E720C5"/>
    <w:rsid w:val="00E72AC3"/>
    <w:rsid w:val="00E72DDB"/>
    <w:rsid w:val="00E73016"/>
    <w:rsid w:val="00E73183"/>
    <w:rsid w:val="00E7350F"/>
    <w:rsid w:val="00E73807"/>
    <w:rsid w:val="00E73CA4"/>
    <w:rsid w:val="00E740EA"/>
    <w:rsid w:val="00E74331"/>
    <w:rsid w:val="00E743FD"/>
    <w:rsid w:val="00E74647"/>
    <w:rsid w:val="00E74665"/>
    <w:rsid w:val="00E74695"/>
    <w:rsid w:val="00E747CD"/>
    <w:rsid w:val="00E749D5"/>
    <w:rsid w:val="00E74B90"/>
    <w:rsid w:val="00E74C49"/>
    <w:rsid w:val="00E74D32"/>
    <w:rsid w:val="00E753DA"/>
    <w:rsid w:val="00E756CC"/>
    <w:rsid w:val="00E75770"/>
    <w:rsid w:val="00E758CE"/>
    <w:rsid w:val="00E7595D"/>
    <w:rsid w:val="00E75ACB"/>
    <w:rsid w:val="00E75B8A"/>
    <w:rsid w:val="00E75C50"/>
    <w:rsid w:val="00E761BC"/>
    <w:rsid w:val="00E76221"/>
    <w:rsid w:val="00E7635A"/>
    <w:rsid w:val="00E76610"/>
    <w:rsid w:val="00E7673F"/>
    <w:rsid w:val="00E76BAB"/>
    <w:rsid w:val="00E76D51"/>
    <w:rsid w:val="00E76DD3"/>
    <w:rsid w:val="00E76F41"/>
    <w:rsid w:val="00E76FB5"/>
    <w:rsid w:val="00E77601"/>
    <w:rsid w:val="00E77614"/>
    <w:rsid w:val="00E77975"/>
    <w:rsid w:val="00E77F1A"/>
    <w:rsid w:val="00E800D7"/>
    <w:rsid w:val="00E802D5"/>
    <w:rsid w:val="00E80404"/>
    <w:rsid w:val="00E80579"/>
    <w:rsid w:val="00E80729"/>
    <w:rsid w:val="00E80BF3"/>
    <w:rsid w:val="00E80C6C"/>
    <w:rsid w:val="00E80C97"/>
    <w:rsid w:val="00E80D15"/>
    <w:rsid w:val="00E80E63"/>
    <w:rsid w:val="00E80F56"/>
    <w:rsid w:val="00E8127D"/>
    <w:rsid w:val="00E8142C"/>
    <w:rsid w:val="00E8143F"/>
    <w:rsid w:val="00E814B3"/>
    <w:rsid w:val="00E8182E"/>
    <w:rsid w:val="00E81ACA"/>
    <w:rsid w:val="00E81D83"/>
    <w:rsid w:val="00E81DAD"/>
    <w:rsid w:val="00E81DC3"/>
    <w:rsid w:val="00E81DDE"/>
    <w:rsid w:val="00E81ED3"/>
    <w:rsid w:val="00E8202C"/>
    <w:rsid w:val="00E8235B"/>
    <w:rsid w:val="00E8267C"/>
    <w:rsid w:val="00E827B4"/>
    <w:rsid w:val="00E82951"/>
    <w:rsid w:val="00E82CE9"/>
    <w:rsid w:val="00E82EC1"/>
    <w:rsid w:val="00E8314D"/>
    <w:rsid w:val="00E834E0"/>
    <w:rsid w:val="00E8398B"/>
    <w:rsid w:val="00E83A79"/>
    <w:rsid w:val="00E83A7E"/>
    <w:rsid w:val="00E83AF3"/>
    <w:rsid w:val="00E83D19"/>
    <w:rsid w:val="00E83D2C"/>
    <w:rsid w:val="00E84227"/>
    <w:rsid w:val="00E842C3"/>
    <w:rsid w:val="00E8431F"/>
    <w:rsid w:val="00E84361"/>
    <w:rsid w:val="00E84475"/>
    <w:rsid w:val="00E84565"/>
    <w:rsid w:val="00E8481A"/>
    <w:rsid w:val="00E84881"/>
    <w:rsid w:val="00E849C3"/>
    <w:rsid w:val="00E84A7E"/>
    <w:rsid w:val="00E84E25"/>
    <w:rsid w:val="00E8502F"/>
    <w:rsid w:val="00E854D6"/>
    <w:rsid w:val="00E8550B"/>
    <w:rsid w:val="00E859A5"/>
    <w:rsid w:val="00E85CC9"/>
    <w:rsid w:val="00E861AC"/>
    <w:rsid w:val="00E8623F"/>
    <w:rsid w:val="00E86830"/>
    <w:rsid w:val="00E8693D"/>
    <w:rsid w:val="00E86A4A"/>
    <w:rsid w:val="00E86B73"/>
    <w:rsid w:val="00E86C98"/>
    <w:rsid w:val="00E86D1C"/>
    <w:rsid w:val="00E86D28"/>
    <w:rsid w:val="00E86F99"/>
    <w:rsid w:val="00E86FF2"/>
    <w:rsid w:val="00E871B0"/>
    <w:rsid w:val="00E87270"/>
    <w:rsid w:val="00E877E9"/>
    <w:rsid w:val="00E87940"/>
    <w:rsid w:val="00E87A75"/>
    <w:rsid w:val="00E90168"/>
    <w:rsid w:val="00E90192"/>
    <w:rsid w:val="00E90298"/>
    <w:rsid w:val="00E902A2"/>
    <w:rsid w:val="00E90680"/>
    <w:rsid w:val="00E908D1"/>
    <w:rsid w:val="00E908D9"/>
    <w:rsid w:val="00E90997"/>
    <w:rsid w:val="00E909B2"/>
    <w:rsid w:val="00E90A08"/>
    <w:rsid w:val="00E90A20"/>
    <w:rsid w:val="00E90B5C"/>
    <w:rsid w:val="00E90C20"/>
    <w:rsid w:val="00E90D1E"/>
    <w:rsid w:val="00E90FF8"/>
    <w:rsid w:val="00E91020"/>
    <w:rsid w:val="00E912CA"/>
    <w:rsid w:val="00E91318"/>
    <w:rsid w:val="00E91426"/>
    <w:rsid w:val="00E91852"/>
    <w:rsid w:val="00E91BB5"/>
    <w:rsid w:val="00E91F4D"/>
    <w:rsid w:val="00E924CE"/>
    <w:rsid w:val="00E92579"/>
    <w:rsid w:val="00E9275E"/>
    <w:rsid w:val="00E929D8"/>
    <w:rsid w:val="00E92A21"/>
    <w:rsid w:val="00E92B2B"/>
    <w:rsid w:val="00E92C9D"/>
    <w:rsid w:val="00E92DF0"/>
    <w:rsid w:val="00E9307C"/>
    <w:rsid w:val="00E93110"/>
    <w:rsid w:val="00E93534"/>
    <w:rsid w:val="00E9364C"/>
    <w:rsid w:val="00E93750"/>
    <w:rsid w:val="00E93769"/>
    <w:rsid w:val="00E93A5D"/>
    <w:rsid w:val="00E93B84"/>
    <w:rsid w:val="00E93BF3"/>
    <w:rsid w:val="00E94056"/>
    <w:rsid w:val="00E940EA"/>
    <w:rsid w:val="00E94229"/>
    <w:rsid w:val="00E94357"/>
    <w:rsid w:val="00E943A6"/>
    <w:rsid w:val="00E943CC"/>
    <w:rsid w:val="00E9443F"/>
    <w:rsid w:val="00E9490F"/>
    <w:rsid w:val="00E94940"/>
    <w:rsid w:val="00E949B8"/>
    <w:rsid w:val="00E94CFB"/>
    <w:rsid w:val="00E94E57"/>
    <w:rsid w:val="00E952C3"/>
    <w:rsid w:val="00E955FB"/>
    <w:rsid w:val="00E956C9"/>
    <w:rsid w:val="00E9572F"/>
    <w:rsid w:val="00E957D3"/>
    <w:rsid w:val="00E95E02"/>
    <w:rsid w:val="00E95ED4"/>
    <w:rsid w:val="00E96387"/>
    <w:rsid w:val="00E96555"/>
    <w:rsid w:val="00E965C2"/>
    <w:rsid w:val="00E96677"/>
    <w:rsid w:val="00E96732"/>
    <w:rsid w:val="00E96763"/>
    <w:rsid w:val="00E967AA"/>
    <w:rsid w:val="00E96EB1"/>
    <w:rsid w:val="00E97022"/>
    <w:rsid w:val="00E971E6"/>
    <w:rsid w:val="00E97510"/>
    <w:rsid w:val="00E977F3"/>
    <w:rsid w:val="00E9784A"/>
    <w:rsid w:val="00E9798B"/>
    <w:rsid w:val="00E97CF0"/>
    <w:rsid w:val="00E97D6E"/>
    <w:rsid w:val="00E97F11"/>
    <w:rsid w:val="00E97F13"/>
    <w:rsid w:val="00E97F42"/>
    <w:rsid w:val="00E97FEC"/>
    <w:rsid w:val="00EA0001"/>
    <w:rsid w:val="00EA01A0"/>
    <w:rsid w:val="00EA01DB"/>
    <w:rsid w:val="00EA038D"/>
    <w:rsid w:val="00EA0772"/>
    <w:rsid w:val="00EA07A3"/>
    <w:rsid w:val="00EA07C5"/>
    <w:rsid w:val="00EA096D"/>
    <w:rsid w:val="00EA0B2C"/>
    <w:rsid w:val="00EA0DC2"/>
    <w:rsid w:val="00EA0E13"/>
    <w:rsid w:val="00EA0F88"/>
    <w:rsid w:val="00EA10A1"/>
    <w:rsid w:val="00EA1165"/>
    <w:rsid w:val="00EA13D9"/>
    <w:rsid w:val="00EA14BF"/>
    <w:rsid w:val="00EA1530"/>
    <w:rsid w:val="00EA1648"/>
    <w:rsid w:val="00EA1723"/>
    <w:rsid w:val="00EA1A56"/>
    <w:rsid w:val="00EA1B25"/>
    <w:rsid w:val="00EA1C43"/>
    <w:rsid w:val="00EA1DC2"/>
    <w:rsid w:val="00EA1DF4"/>
    <w:rsid w:val="00EA1EE2"/>
    <w:rsid w:val="00EA1F3F"/>
    <w:rsid w:val="00EA21A4"/>
    <w:rsid w:val="00EA21F1"/>
    <w:rsid w:val="00EA23A7"/>
    <w:rsid w:val="00EA245A"/>
    <w:rsid w:val="00EA254F"/>
    <w:rsid w:val="00EA2753"/>
    <w:rsid w:val="00EA2847"/>
    <w:rsid w:val="00EA2FDE"/>
    <w:rsid w:val="00EA3064"/>
    <w:rsid w:val="00EA3169"/>
    <w:rsid w:val="00EA32B4"/>
    <w:rsid w:val="00EA331C"/>
    <w:rsid w:val="00EA33A3"/>
    <w:rsid w:val="00EA33E6"/>
    <w:rsid w:val="00EA35CF"/>
    <w:rsid w:val="00EA35E9"/>
    <w:rsid w:val="00EA3689"/>
    <w:rsid w:val="00EA3C55"/>
    <w:rsid w:val="00EA4088"/>
    <w:rsid w:val="00EA40D0"/>
    <w:rsid w:val="00EA41F2"/>
    <w:rsid w:val="00EA43E6"/>
    <w:rsid w:val="00EA444B"/>
    <w:rsid w:val="00EA45BE"/>
    <w:rsid w:val="00EA4606"/>
    <w:rsid w:val="00EA46A5"/>
    <w:rsid w:val="00EA47DA"/>
    <w:rsid w:val="00EA47E9"/>
    <w:rsid w:val="00EA4854"/>
    <w:rsid w:val="00EA48B1"/>
    <w:rsid w:val="00EA49F1"/>
    <w:rsid w:val="00EA4CEA"/>
    <w:rsid w:val="00EA4DE9"/>
    <w:rsid w:val="00EA4E94"/>
    <w:rsid w:val="00EA501A"/>
    <w:rsid w:val="00EA5228"/>
    <w:rsid w:val="00EA5229"/>
    <w:rsid w:val="00EA539E"/>
    <w:rsid w:val="00EA56A1"/>
    <w:rsid w:val="00EA59D9"/>
    <w:rsid w:val="00EA5A8B"/>
    <w:rsid w:val="00EA5D95"/>
    <w:rsid w:val="00EA5D96"/>
    <w:rsid w:val="00EA5E88"/>
    <w:rsid w:val="00EA602C"/>
    <w:rsid w:val="00EA6210"/>
    <w:rsid w:val="00EA6222"/>
    <w:rsid w:val="00EA63C0"/>
    <w:rsid w:val="00EA6631"/>
    <w:rsid w:val="00EA69BE"/>
    <w:rsid w:val="00EA6A16"/>
    <w:rsid w:val="00EA6A3F"/>
    <w:rsid w:val="00EA6C38"/>
    <w:rsid w:val="00EA6CFC"/>
    <w:rsid w:val="00EA6E6F"/>
    <w:rsid w:val="00EA7066"/>
    <w:rsid w:val="00EA7328"/>
    <w:rsid w:val="00EA7398"/>
    <w:rsid w:val="00EA74C8"/>
    <w:rsid w:val="00EA7583"/>
    <w:rsid w:val="00EA780D"/>
    <w:rsid w:val="00EA7C9B"/>
    <w:rsid w:val="00EA7D60"/>
    <w:rsid w:val="00EA7EBE"/>
    <w:rsid w:val="00EA7FEE"/>
    <w:rsid w:val="00EB06F0"/>
    <w:rsid w:val="00EB073A"/>
    <w:rsid w:val="00EB0977"/>
    <w:rsid w:val="00EB0A7A"/>
    <w:rsid w:val="00EB0E63"/>
    <w:rsid w:val="00EB1260"/>
    <w:rsid w:val="00EB165B"/>
    <w:rsid w:val="00EB1853"/>
    <w:rsid w:val="00EB1A95"/>
    <w:rsid w:val="00EB1AA8"/>
    <w:rsid w:val="00EB1BC4"/>
    <w:rsid w:val="00EB1CF1"/>
    <w:rsid w:val="00EB1F9F"/>
    <w:rsid w:val="00EB2567"/>
    <w:rsid w:val="00EB25D8"/>
    <w:rsid w:val="00EB2954"/>
    <w:rsid w:val="00EB298C"/>
    <w:rsid w:val="00EB2A92"/>
    <w:rsid w:val="00EB2E24"/>
    <w:rsid w:val="00EB2F1D"/>
    <w:rsid w:val="00EB32C9"/>
    <w:rsid w:val="00EB33E5"/>
    <w:rsid w:val="00EB33E9"/>
    <w:rsid w:val="00EB38BD"/>
    <w:rsid w:val="00EB39A9"/>
    <w:rsid w:val="00EB3C94"/>
    <w:rsid w:val="00EB3F9C"/>
    <w:rsid w:val="00EB3FE0"/>
    <w:rsid w:val="00EB40C2"/>
    <w:rsid w:val="00EB4405"/>
    <w:rsid w:val="00EB44D6"/>
    <w:rsid w:val="00EB4848"/>
    <w:rsid w:val="00EB4DB7"/>
    <w:rsid w:val="00EB4DC7"/>
    <w:rsid w:val="00EB4E56"/>
    <w:rsid w:val="00EB4FB8"/>
    <w:rsid w:val="00EB5077"/>
    <w:rsid w:val="00EB5350"/>
    <w:rsid w:val="00EB5373"/>
    <w:rsid w:val="00EB5A90"/>
    <w:rsid w:val="00EB5BBC"/>
    <w:rsid w:val="00EB5EF8"/>
    <w:rsid w:val="00EB5F61"/>
    <w:rsid w:val="00EB61FD"/>
    <w:rsid w:val="00EB62C6"/>
    <w:rsid w:val="00EB6989"/>
    <w:rsid w:val="00EB69AE"/>
    <w:rsid w:val="00EB6A38"/>
    <w:rsid w:val="00EB6CAB"/>
    <w:rsid w:val="00EB6D26"/>
    <w:rsid w:val="00EB6EEE"/>
    <w:rsid w:val="00EB7238"/>
    <w:rsid w:val="00EB72D4"/>
    <w:rsid w:val="00EB7315"/>
    <w:rsid w:val="00EB7717"/>
    <w:rsid w:val="00EB78CB"/>
    <w:rsid w:val="00EB7972"/>
    <w:rsid w:val="00EB7986"/>
    <w:rsid w:val="00EB7AE7"/>
    <w:rsid w:val="00EB7E48"/>
    <w:rsid w:val="00EC073C"/>
    <w:rsid w:val="00EC0F0E"/>
    <w:rsid w:val="00EC109B"/>
    <w:rsid w:val="00EC13FF"/>
    <w:rsid w:val="00EC1504"/>
    <w:rsid w:val="00EC1A36"/>
    <w:rsid w:val="00EC20E2"/>
    <w:rsid w:val="00EC2187"/>
    <w:rsid w:val="00EC22CC"/>
    <w:rsid w:val="00EC2497"/>
    <w:rsid w:val="00EC2B38"/>
    <w:rsid w:val="00EC2B4C"/>
    <w:rsid w:val="00EC2D77"/>
    <w:rsid w:val="00EC2EBC"/>
    <w:rsid w:val="00EC2FFF"/>
    <w:rsid w:val="00EC30F6"/>
    <w:rsid w:val="00EC3EA5"/>
    <w:rsid w:val="00EC3EA9"/>
    <w:rsid w:val="00EC3F07"/>
    <w:rsid w:val="00EC40AD"/>
    <w:rsid w:val="00EC43D3"/>
    <w:rsid w:val="00EC4508"/>
    <w:rsid w:val="00EC4992"/>
    <w:rsid w:val="00EC4C88"/>
    <w:rsid w:val="00EC51FC"/>
    <w:rsid w:val="00EC528B"/>
    <w:rsid w:val="00EC52CF"/>
    <w:rsid w:val="00EC5436"/>
    <w:rsid w:val="00EC5449"/>
    <w:rsid w:val="00EC576B"/>
    <w:rsid w:val="00EC5A50"/>
    <w:rsid w:val="00EC5DCC"/>
    <w:rsid w:val="00EC668B"/>
    <w:rsid w:val="00EC66DB"/>
    <w:rsid w:val="00EC69ED"/>
    <w:rsid w:val="00EC6B86"/>
    <w:rsid w:val="00EC6B8A"/>
    <w:rsid w:val="00EC6C49"/>
    <w:rsid w:val="00EC6C7E"/>
    <w:rsid w:val="00EC6D9B"/>
    <w:rsid w:val="00EC6E0C"/>
    <w:rsid w:val="00EC6E14"/>
    <w:rsid w:val="00EC6EBE"/>
    <w:rsid w:val="00EC73F2"/>
    <w:rsid w:val="00EC75A9"/>
    <w:rsid w:val="00EC7687"/>
    <w:rsid w:val="00EC773E"/>
    <w:rsid w:val="00EC782B"/>
    <w:rsid w:val="00EC7AC2"/>
    <w:rsid w:val="00ED04F2"/>
    <w:rsid w:val="00ED09C7"/>
    <w:rsid w:val="00ED0AAB"/>
    <w:rsid w:val="00ED0B5C"/>
    <w:rsid w:val="00ED1869"/>
    <w:rsid w:val="00ED197A"/>
    <w:rsid w:val="00ED1B97"/>
    <w:rsid w:val="00ED1C75"/>
    <w:rsid w:val="00ED1F6F"/>
    <w:rsid w:val="00ED2035"/>
    <w:rsid w:val="00ED2888"/>
    <w:rsid w:val="00ED2946"/>
    <w:rsid w:val="00ED2992"/>
    <w:rsid w:val="00ED29A5"/>
    <w:rsid w:val="00ED2A9B"/>
    <w:rsid w:val="00ED2C49"/>
    <w:rsid w:val="00ED2CB3"/>
    <w:rsid w:val="00ED2CE6"/>
    <w:rsid w:val="00ED2D7A"/>
    <w:rsid w:val="00ED3160"/>
    <w:rsid w:val="00ED3237"/>
    <w:rsid w:val="00ED33F4"/>
    <w:rsid w:val="00ED3470"/>
    <w:rsid w:val="00ED3505"/>
    <w:rsid w:val="00ED35B7"/>
    <w:rsid w:val="00ED35DE"/>
    <w:rsid w:val="00ED3600"/>
    <w:rsid w:val="00ED3780"/>
    <w:rsid w:val="00ED3A02"/>
    <w:rsid w:val="00ED3D14"/>
    <w:rsid w:val="00ED3DD8"/>
    <w:rsid w:val="00ED3F70"/>
    <w:rsid w:val="00ED40A6"/>
    <w:rsid w:val="00ED4251"/>
    <w:rsid w:val="00ED43C8"/>
    <w:rsid w:val="00ED47B9"/>
    <w:rsid w:val="00ED4A93"/>
    <w:rsid w:val="00ED557E"/>
    <w:rsid w:val="00ED56B2"/>
    <w:rsid w:val="00ED5849"/>
    <w:rsid w:val="00ED5870"/>
    <w:rsid w:val="00ED5984"/>
    <w:rsid w:val="00ED59FA"/>
    <w:rsid w:val="00ED6093"/>
    <w:rsid w:val="00ED6338"/>
    <w:rsid w:val="00ED65D3"/>
    <w:rsid w:val="00ED667F"/>
    <w:rsid w:val="00ED6712"/>
    <w:rsid w:val="00ED677E"/>
    <w:rsid w:val="00ED682F"/>
    <w:rsid w:val="00ED6CBC"/>
    <w:rsid w:val="00ED70B2"/>
    <w:rsid w:val="00ED719E"/>
    <w:rsid w:val="00ED71E5"/>
    <w:rsid w:val="00ED7211"/>
    <w:rsid w:val="00ED7538"/>
    <w:rsid w:val="00ED7C29"/>
    <w:rsid w:val="00ED7FF4"/>
    <w:rsid w:val="00EE00AD"/>
    <w:rsid w:val="00EE0436"/>
    <w:rsid w:val="00EE062F"/>
    <w:rsid w:val="00EE09E6"/>
    <w:rsid w:val="00EE0A0E"/>
    <w:rsid w:val="00EE0ABB"/>
    <w:rsid w:val="00EE0F41"/>
    <w:rsid w:val="00EE11DE"/>
    <w:rsid w:val="00EE11FB"/>
    <w:rsid w:val="00EE1221"/>
    <w:rsid w:val="00EE12F7"/>
    <w:rsid w:val="00EE1423"/>
    <w:rsid w:val="00EE1469"/>
    <w:rsid w:val="00EE167E"/>
    <w:rsid w:val="00EE16D9"/>
    <w:rsid w:val="00EE172E"/>
    <w:rsid w:val="00EE1ED8"/>
    <w:rsid w:val="00EE1F26"/>
    <w:rsid w:val="00EE229A"/>
    <w:rsid w:val="00EE249B"/>
    <w:rsid w:val="00EE29F4"/>
    <w:rsid w:val="00EE2D81"/>
    <w:rsid w:val="00EE2F6A"/>
    <w:rsid w:val="00EE30CE"/>
    <w:rsid w:val="00EE3116"/>
    <w:rsid w:val="00EE3125"/>
    <w:rsid w:val="00EE376D"/>
    <w:rsid w:val="00EE3E60"/>
    <w:rsid w:val="00EE3E70"/>
    <w:rsid w:val="00EE3EC4"/>
    <w:rsid w:val="00EE3F06"/>
    <w:rsid w:val="00EE40E9"/>
    <w:rsid w:val="00EE454C"/>
    <w:rsid w:val="00EE4751"/>
    <w:rsid w:val="00EE4B2A"/>
    <w:rsid w:val="00EE4D4D"/>
    <w:rsid w:val="00EE4F2C"/>
    <w:rsid w:val="00EE5114"/>
    <w:rsid w:val="00EE51DF"/>
    <w:rsid w:val="00EE52D3"/>
    <w:rsid w:val="00EE5374"/>
    <w:rsid w:val="00EE5669"/>
    <w:rsid w:val="00EE572E"/>
    <w:rsid w:val="00EE594D"/>
    <w:rsid w:val="00EE5C3B"/>
    <w:rsid w:val="00EE5C55"/>
    <w:rsid w:val="00EE5E6F"/>
    <w:rsid w:val="00EE6082"/>
    <w:rsid w:val="00EE6133"/>
    <w:rsid w:val="00EE641B"/>
    <w:rsid w:val="00EE6527"/>
    <w:rsid w:val="00EE65F3"/>
    <w:rsid w:val="00EE6B31"/>
    <w:rsid w:val="00EE6BD1"/>
    <w:rsid w:val="00EE70D0"/>
    <w:rsid w:val="00EE72BE"/>
    <w:rsid w:val="00EE7300"/>
    <w:rsid w:val="00EE74B1"/>
    <w:rsid w:val="00EE7978"/>
    <w:rsid w:val="00EE79C6"/>
    <w:rsid w:val="00EE7B3E"/>
    <w:rsid w:val="00EE7D6F"/>
    <w:rsid w:val="00EE7DC9"/>
    <w:rsid w:val="00EF00BB"/>
    <w:rsid w:val="00EF0200"/>
    <w:rsid w:val="00EF0643"/>
    <w:rsid w:val="00EF078C"/>
    <w:rsid w:val="00EF0A89"/>
    <w:rsid w:val="00EF0B92"/>
    <w:rsid w:val="00EF0BDB"/>
    <w:rsid w:val="00EF0DE4"/>
    <w:rsid w:val="00EF0DEB"/>
    <w:rsid w:val="00EF0E77"/>
    <w:rsid w:val="00EF10CE"/>
    <w:rsid w:val="00EF132E"/>
    <w:rsid w:val="00EF1494"/>
    <w:rsid w:val="00EF14EE"/>
    <w:rsid w:val="00EF188C"/>
    <w:rsid w:val="00EF18BE"/>
    <w:rsid w:val="00EF1B6E"/>
    <w:rsid w:val="00EF1C1D"/>
    <w:rsid w:val="00EF1DC2"/>
    <w:rsid w:val="00EF1E4D"/>
    <w:rsid w:val="00EF2008"/>
    <w:rsid w:val="00EF210C"/>
    <w:rsid w:val="00EF217A"/>
    <w:rsid w:val="00EF220B"/>
    <w:rsid w:val="00EF232D"/>
    <w:rsid w:val="00EF25F7"/>
    <w:rsid w:val="00EF274C"/>
    <w:rsid w:val="00EF27D8"/>
    <w:rsid w:val="00EF2913"/>
    <w:rsid w:val="00EF2D2F"/>
    <w:rsid w:val="00EF3074"/>
    <w:rsid w:val="00EF3368"/>
    <w:rsid w:val="00EF336F"/>
    <w:rsid w:val="00EF33B0"/>
    <w:rsid w:val="00EF3422"/>
    <w:rsid w:val="00EF3507"/>
    <w:rsid w:val="00EF3617"/>
    <w:rsid w:val="00EF3646"/>
    <w:rsid w:val="00EF3842"/>
    <w:rsid w:val="00EF3D04"/>
    <w:rsid w:val="00EF3D5A"/>
    <w:rsid w:val="00EF4112"/>
    <w:rsid w:val="00EF4172"/>
    <w:rsid w:val="00EF41C4"/>
    <w:rsid w:val="00EF41E8"/>
    <w:rsid w:val="00EF421F"/>
    <w:rsid w:val="00EF4458"/>
    <w:rsid w:val="00EF4DB5"/>
    <w:rsid w:val="00EF4F28"/>
    <w:rsid w:val="00EF4F58"/>
    <w:rsid w:val="00EF553E"/>
    <w:rsid w:val="00EF5554"/>
    <w:rsid w:val="00EF573A"/>
    <w:rsid w:val="00EF58D7"/>
    <w:rsid w:val="00EF5AEA"/>
    <w:rsid w:val="00EF5BA8"/>
    <w:rsid w:val="00EF5BF2"/>
    <w:rsid w:val="00EF64AC"/>
    <w:rsid w:val="00EF65E3"/>
    <w:rsid w:val="00EF6634"/>
    <w:rsid w:val="00EF67CE"/>
    <w:rsid w:val="00EF6AA3"/>
    <w:rsid w:val="00EF6B61"/>
    <w:rsid w:val="00EF6CE7"/>
    <w:rsid w:val="00EF6E19"/>
    <w:rsid w:val="00EF6F58"/>
    <w:rsid w:val="00F00267"/>
    <w:rsid w:val="00F0067D"/>
    <w:rsid w:val="00F0087D"/>
    <w:rsid w:val="00F00B82"/>
    <w:rsid w:val="00F00BDE"/>
    <w:rsid w:val="00F00D3E"/>
    <w:rsid w:val="00F00D66"/>
    <w:rsid w:val="00F00DEC"/>
    <w:rsid w:val="00F0129D"/>
    <w:rsid w:val="00F0158B"/>
    <w:rsid w:val="00F017B3"/>
    <w:rsid w:val="00F01844"/>
    <w:rsid w:val="00F01885"/>
    <w:rsid w:val="00F01918"/>
    <w:rsid w:val="00F01944"/>
    <w:rsid w:val="00F01B18"/>
    <w:rsid w:val="00F01BC5"/>
    <w:rsid w:val="00F01CB0"/>
    <w:rsid w:val="00F01CF2"/>
    <w:rsid w:val="00F01D2D"/>
    <w:rsid w:val="00F01E38"/>
    <w:rsid w:val="00F01E95"/>
    <w:rsid w:val="00F02178"/>
    <w:rsid w:val="00F022F8"/>
    <w:rsid w:val="00F02A00"/>
    <w:rsid w:val="00F02C05"/>
    <w:rsid w:val="00F02C47"/>
    <w:rsid w:val="00F02C4B"/>
    <w:rsid w:val="00F02DEA"/>
    <w:rsid w:val="00F03157"/>
    <w:rsid w:val="00F032DC"/>
    <w:rsid w:val="00F036F9"/>
    <w:rsid w:val="00F037CE"/>
    <w:rsid w:val="00F03829"/>
    <w:rsid w:val="00F041C7"/>
    <w:rsid w:val="00F042EF"/>
    <w:rsid w:val="00F04622"/>
    <w:rsid w:val="00F046AF"/>
    <w:rsid w:val="00F04725"/>
    <w:rsid w:val="00F04893"/>
    <w:rsid w:val="00F04AA3"/>
    <w:rsid w:val="00F04E6A"/>
    <w:rsid w:val="00F05672"/>
    <w:rsid w:val="00F058BD"/>
    <w:rsid w:val="00F059D5"/>
    <w:rsid w:val="00F05ED0"/>
    <w:rsid w:val="00F060C9"/>
    <w:rsid w:val="00F0657E"/>
    <w:rsid w:val="00F0666C"/>
    <w:rsid w:val="00F06778"/>
    <w:rsid w:val="00F06867"/>
    <w:rsid w:val="00F06D31"/>
    <w:rsid w:val="00F06EE5"/>
    <w:rsid w:val="00F06EF2"/>
    <w:rsid w:val="00F06F83"/>
    <w:rsid w:val="00F06FEF"/>
    <w:rsid w:val="00F073E5"/>
    <w:rsid w:val="00F07688"/>
    <w:rsid w:val="00F079EC"/>
    <w:rsid w:val="00F10073"/>
    <w:rsid w:val="00F10384"/>
    <w:rsid w:val="00F10586"/>
    <w:rsid w:val="00F1097B"/>
    <w:rsid w:val="00F10A35"/>
    <w:rsid w:val="00F10BA2"/>
    <w:rsid w:val="00F11010"/>
    <w:rsid w:val="00F110AC"/>
    <w:rsid w:val="00F112B7"/>
    <w:rsid w:val="00F113C9"/>
    <w:rsid w:val="00F113FE"/>
    <w:rsid w:val="00F11545"/>
    <w:rsid w:val="00F1194D"/>
    <w:rsid w:val="00F11B0D"/>
    <w:rsid w:val="00F11C50"/>
    <w:rsid w:val="00F12463"/>
    <w:rsid w:val="00F129A5"/>
    <w:rsid w:val="00F12ADE"/>
    <w:rsid w:val="00F12C9D"/>
    <w:rsid w:val="00F12CF1"/>
    <w:rsid w:val="00F12D28"/>
    <w:rsid w:val="00F130C0"/>
    <w:rsid w:val="00F13170"/>
    <w:rsid w:val="00F133F8"/>
    <w:rsid w:val="00F133FB"/>
    <w:rsid w:val="00F13754"/>
    <w:rsid w:val="00F13B41"/>
    <w:rsid w:val="00F13FEF"/>
    <w:rsid w:val="00F140D7"/>
    <w:rsid w:val="00F14200"/>
    <w:rsid w:val="00F14695"/>
    <w:rsid w:val="00F146BF"/>
    <w:rsid w:val="00F14757"/>
    <w:rsid w:val="00F148E7"/>
    <w:rsid w:val="00F14CC4"/>
    <w:rsid w:val="00F14E4B"/>
    <w:rsid w:val="00F15065"/>
    <w:rsid w:val="00F151E1"/>
    <w:rsid w:val="00F1521F"/>
    <w:rsid w:val="00F153F0"/>
    <w:rsid w:val="00F1544F"/>
    <w:rsid w:val="00F154B7"/>
    <w:rsid w:val="00F155F2"/>
    <w:rsid w:val="00F156C6"/>
    <w:rsid w:val="00F15792"/>
    <w:rsid w:val="00F15A1A"/>
    <w:rsid w:val="00F15B1B"/>
    <w:rsid w:val="00F15BC9"/>
    <w:rsid w:val="00F15D38"/>
    <w:rsid w:val="00F15FC3"/>
    <w:rsid w:val="00F15FCE"/>
    <w:rsid w:val="00F163A9"/>
    <w:rsid w:val="00F164DC"/>
    <w:rsid w:val="00F165FB"/>
    <w:rsid w:val="00F16806"/>
    <w:rsid w:val="00F16839"/>
    <w:rsid w:val="00F16A82"/>
    <w:rsid w:val="00F16C3B"/>
    <w:rsid w:val="00F16CCC"/>
    <w:rsid w:val="00F17118"/>
    <w:rsid w:val="00F17186"/>
    <w:rsid w:val="00F17422"/>
    <w:rsid w:val="00F17485"/>
    <w:rsid w:val="00F1750F"/>
    <w:rsid w:val="00F17733"/>
    <w:rsid w:val="00F17CD2"/>
    <w:rsid w:val="00F20976"/>
    <w:rsid w:val="00F20A73"/>
    <w:rsid w:val="00F20DB1"/>
    <w:rsid w:val="00F20DF9"/>
    <w:rsid w:val="00F21181"/>
    <w:rsid w:val="00F2133E"/>
    <w:rsid w:val="00F2136B"/>
    <w:rsid w:val="00F213D1"/>
    <w:rsid w:val="00F214BA"/>
    <w:rsid w:val="00F214C1"/>
    <w:rsid w:val="00F2190A"/>
    <w:rsid w:val="00F21A54"/>
    <w:rsid w:val="00F21AAF"/>
    <w:rsid w:val="00F2231C"/>
    <w:rsid w:val="00F2237B"/>
    <w:rsid w:val="00F224E4"/>
    <w:rsid w:val="00F2268B"/>
    <w:rsid w:val="00F22B18"/>
    <w:rsid w:val="00F22B9B"/>
    <w:rsid w:val="00F22F78"/>
    <w:rsid w:val="00F23122"/>
    <w:rsid w:val="00F238CD"/>
    <w:rsid w:val="00F23CA9"/>
    <w:rsid w:val="00F23E45"/>
    <w:rsid w:val="00F23E53"/>
    <w:rsid w:val="00F23EBD"/>
    <w:rsid w:val="00F24164"/>
    <w:rsid w:val="00F2464C"/>
    <w:rsid w:val="00F24E6E"/>
    <w:rsid w:val="00F251D8"/>
    <w:rsid w:val="00F25322"/>
    <w:rsid w:val="00F25686"/>
    <w:rsid w:val="00F256EF"/>
    <w:rsid w:val="00F25CB2"/>
    <w:rsid w:val="00F25CD8"/>
    <w:rsid w:val="00F25F06"/>
    <w:rsid w:val="00F25F3F"/>
    <w:rsid w:val="00F25F4E"/>
    <w:rsid w:val="00F262BE"/>
    <w:rsid w:val="00F26431"/>
    <w:rsid w:val="00F2650F"/>
    <w:rsid w:val="00F265B6"/>
    <w:rsid w:val="00F26820"/>
    <w:rsid w:val="00F26A12"/>
    <w:rsid w:val="00F26A57"/>
    <w:rsid w:val="00F26BA0"/>
    <w:rsid w:val="00F26DFE"/>
    <w:rsid w:val="00F271E8"/>
    <w:rsid w:val="00F27271"/>
    <w:rsid w:val="00F27329"/>
    <w:rsid w:val="00F27382"/>
    <w:rsid w:val="00F273F1"/>
    <w:rsid w:val="00F2769B"/>
    <w:rsid w:val="00F2770D"/>
    <w:rsid w:val="00F27EC4"/>
    <w:rsid w:val="00F27F15"/>
    <w:rsid w:val="00F3015F"/>
    <w:rsid w:val="00F30360"/>
    <w:rsid w:val="00F30638"/>
    <w:rsid w:val="00F3068A"/>
    <w:rsid w:val="00F30702"/>
    <w:rsid w:val="00F30733"/>
    <w:rsid w:val="00F30C53"/>
    <w:rsid w:val="00F30DDE"/>
    <w:rsid w:val="00F30DFE"/>
    <w:rsid w:val="00F3133B"/>
    <w:rsid w:val="00F31869"/>
    <w:rsid w:val="00F3196B"/>
    <w:rsid w:val="00F319AD"/>
    <w:rsid w:val="00F31AEE"/>
    <w:rsid w:val="00F31C7C"/>
    <w:rsid w:val="00F31D93"/>
    <w:rsid w:val="00F31F90"/>
    <w:rsid w:val="00F321C5"/>
    <w:rsid w:val="00F3228E"/>
    <w:rsid w:val="00F32298"/>
    <w:rsid w:val="00F32629"/>
    <w:rsid w:val="00F327B4"/>
    <w:rsid w:val="00F32B16"/>
    <w:rsid w:val="00F32C85"/>
    <w:rsid w:val="00F33142"/>
    <w:rsid w:val="00F331FE"/>
    <w:rsid w:val="00F33774"/>
    <w:rsid w:val="00F337AA"/>
    <w:rsid w:val="00F33A6C"/>
    <w:rsid w:val="00F33C72"/>
    <w:rsid w:val="00F33CED"/>
    <w:rsid w:val="00F34248"/>
    <w:rsid w:val="00F34667"/>
    <w:rsid w:val="00F3466B"/>
    <w:rsid w:val="00F34C58"/>
    <w:rsid w:val="00F34DDB"/>
    <w:rsid w:val="00F3500C"/>
    <w:rsid w:val="00F35024"/>
    <w:rsid w:val="00F3504C"/>
    <w:rsid w:val="00F350A4"/>
    <w:rsid w:val="00F35206"/>
    <w:rsid w:val="00F356E5"/>
    <w:rsid w:val="00F35BE3"/>
    <w:rsid w:val="00F35E54"/>
    <w:rsid w:val="00F35E59"/>
    <w:rsid w:val="00F36055"/>
    <w:rsid w:val="00F36259"/>
    <w:rsid w:val="00F36369"/>
    <w:rsid w:val="00F3656C"/>
    <w:rsid w:val="00F3667A"/>
    <w:rsid w:val="00F3667C"/>
    <w:rsid w:val="00F36687"/>
    <w:rsid w:val="00F368B0"/>
    <w:rsid w:val="00F368C4"/>
    <w:rsid w:val="00F36964"/>
    <w:rsid w:val="00F369D6"/>
    <w:rsid w:val="00F36BDA"/>
    <w:rsid w:val="00F36C04"/>
    <w:rsid w:val="00F36EA7"/>
    <w:rsid w:val="00F37040"/>
    <w:rsid w:val="00F37179"/>
    <w:rsid w:val="00F371B4"/>
    <w:rsid w:val="00F372E1"/>
    <w:rsid w:val="00F37703"/>
    <w:rsid w:val="00F377B7"/>
    <w:rsid w:val="00F37A3F"/>
    <w:rsid w:val="00F37C3E"/>
    <w:rsid w:val="00F37E49"/>
    <w:rsid w:val="00F37FE4"/>
    <w:rsid w:val="00F40566"/>
    <w:rsid w:val="00F405C9"/>
    <w:rsid w:val="00F4060D"/>
    <w:rsid w:val="00F4073E"/>
    <w:rsid w:val="00F40757"/>
    <w:rsid w:val="00F40774"/>
    <w:rsid w:val="00F408F2"/>
    <w:rsid w:val="00F4093C"/>
    <w:rsid w:val="00F40962"/>
    <w:rsid w:val="00F409A9"/>
    <w:rsid w:val="00F40A17"/>
    <w:rsid w:val="00F40B96"/>
    <w:rsid w:val="00F40C3A"/>
    <w:rsid w:val="00F40CD5"/>
    <w:rsid w:val="00F40CDE"/>
    <w:rsid w:val="00F40D2F"/>
    <w:rsid w:val="00F40E58"/>
    <w:rsid w:val="00F40FE2"/>
    <w:rsid w:val="00F4131B"/>
    <w:rsid w:val="00F415EE"/>
    <w:rsid w:val="00F417B9"/>
    <w:rsid w:val="00F41A50"/>
    <w:rsid w:val="00F41EC9"/>
    <w:rsid w:val="00F42209"/>
    <w:rsid w:val="00F42318"/>
    <w:rsid w:val="00F425CE"/>
    <w:rsid w:val="00F426B5"/>
    <w:rsid w:val="00F428FA"/>
    <w:rsid w:val="00F429E1"/>
    <w:rsid w:val="00F429F5"/>
    <w:rsid w:val="00F42BDA"/>
    <w:rsid w:val="00F42D55"/>
    <w:rsid w:val="00F42FDD"/>
    <w:rsid w:val="00F4341B"/>
    <w:rsid w:val="00F4341E"/>
    <w:rsid w:val="00F4343F"/>
    <w:rsid w:val="00F434C3"/>
    <w:rsid w:val="00F436F4"/>
    <w:rsid w:val="00F439CE"/>
    <w:rsid w:val="00F43A40"/>
    <w:rsid w:val="00F43ADA"/>
    <w:rsid w:val="00F43B5B"/>
    <w:rsid w:val="00F43CA2"/>
    <w:rsid w:val="00F43F43"/>
    <w:rsid w:val="00F43F92"/>
    <w:rsid w:val="00F44129"/>
    <w:rsid w:val="00F44267"/>
    <w:rsid w:val="00F44368"/>
    <w:rsid w:val="00F443C0"/>
    <w:rsid w:val="00F44727"/>
    <w:rsid w:val="00F44A94"/>
    <w:rsid w:val="00F44B41"/>
    <w:rsid w:val="00F44CD4"/>
    <w:rsid w:val="00F44D14"/>
    <w:rsid w:val="00F45601"/>
    <w:rsid w:val="00F456D4"/>
    <w:rsid w:val="00F458C9"/>
    <w:rsid w:val="00F45EF9"/>
    <w:rsid w:val="00F45F63"/>
    <w:rsid w:val="00F4623F"/>
    <w:rsid w:val="00F463AE"/>
    <w:rsid w:val="00F46962"/>
    <w:rsid w:val="00F46A5B"/>
    <w:rsid w:val="00F46D8B"/>
    <w:rsid w:val="00F47003"/>
    <w:rsid w:val="00F472AF"/>
    <w:rsid w:val="00F4734C"/>
    <w:rsid w:val="00F475E6"/>
    <w:rsid w:val="00F47607"/>
    <w:rsid w:val="00F4780C"/>
    <w:rsid w:val="00F479B7"/>
    <w:rsid w:val="00F47CA6"/>
    <w:rsid w:val="00F50082"/>
    <w:rsid w:val="00F500B0"/>
    <w:rsid w:val="00F50221"/>
    <w:rsid w:val="00F50322"/>
    <w:rsid w:val="00F504EC"/>
    <w:rsid w:val="00F5064A"/>
    <w:rsid w:val="00F509AD"/>
    <w:rsid w:val="00F50F09"/>
    <w:rsid w:val="00F51285"/>
    <w:rsid w:val="00F513A2"/>
    <w:rsid w:val="00F51494"/>
    <w:rsid w:val="00F51E87"/>
    <w:rsid w:val="00F51EB3"/>
    <w:rsid w:val="00F51FD8"/>
    <w:rsid w:val="00F523E8"/>
    <w:rsid w:val="00F5280A"/>
    <w:rsid w:val="00F52A24"/>
    <w:rsid w:val="00F52B0F"/>
    <w:rsid w:val="00F52C05"/>
    <w:rsid w:val="00F52F0D"/>
    <w:rsid w:val="00F5317F"/>
    <w:rsid w:val="00F538C1"/>
    <w:rsid w:val="00F53BBB"/>
    <w:rsid w:val="00F53DB2"/>
    <w:rsid w:val="00F53DB6"/>
    <w:rsid w:val="00F540EE"/>
    <w:rsid w:val="00F5493B"/>
    <w:rsid w:val="00F54982"/>
    <w:rsid w:val="00F54AD0"/>
    <w:rsid w:val="00F54F54"/>
    <w:rsid w:val="00F550F3"/>
    <w:rsid w:val="00F551DB"/>
    <w:rsid w:val="00F552D1"/>
    <w:rsid w:val="00F553C1"/>
    <w:rsid w:val="00F5565B"/>
    <w:rsid w:val="00F556AB"/>
    <w:rsid w:val="00F55AF0"/>
    <w:rsid w:val="00F55B6F"/>
    <w:rsid w:val="00F55D3C"/>
    <w:rsid w:val="00F55DBD"/>
    <w:rsid w:val="00F55F34"/>
    <w:rsid w:val="00F55FBA"/>
    <w:rsid w:val="00F560B7"/>
    <w:rsid w:val="00F560EB"/>
    <w:rsid w:val="00F5614D"/>
    <w:rsid w:val="00F56174"/>
    <w:rsid w:val="00F561B1"/>
    <w:rsid w:val="00F562B8"/>
    <w:rsid w:val="00F56401"/>
    <w:rsid w:val="00F565D7"/>
    <w:rsid w:val="00F56A89"/>
    <w:rsid w:val="00F56B87"/>
    <w:rsid w:val="00F56E0B"/>
    <w:rsid w:val="00F56F70"/>
    <w:rsid w:val="00F56F7B"/>
    <w:rsid w:val="00F570AE"/>
    <w:rsid w:val="00F5729E"/>
    <w:rsid w:val="00F5735C"/>
    <w:rsid w:val="00F57490"/>
    <w:rsid w:val="00F57506"/>
    <w:rsid w:val="00F5768B"/>
    <w:rsid w:val="00F577F6"/>
    <w:rsid w:val="00F57811"/>
    <w:rsid w:val="00F57821"/>
    <w:rsid w:val="00F579A9"/>
    <w:rsid w:val="00F57D12"/>
    <w:rsid w:val="00F57D15"/>
    <w:rsid w:val="00F57D47"/>
    <w:rsid w:val="00F57E20"/>
    <w:rsid w:val="00F57EAB"/>
    <w:rsid w:val="00F57EBA"/>
    <w:rsid w:val="00F57EE6"/>
    <w:rsid w:val="00F600CE"/>
    <w:rsid w:val="00F604A2"/>
    <w:rsid w:val="00F605BD"/>
    <w:rsid w:val="00F60E32"/>
    <w:rsid w:val="00F60E8D"/>
    <w:rsid w:val="00F60F5C"/>
    <w:rsid w:val="00F610D8"/>
    <w:rsid w:val="00F6185F"/>
    <w:rsid w:val="00F61885"/>
    <w:rsid w:val="00F619A0"/>
    <w:rsid w:val="00F619E8"/>
    <w:rsid w:val="00F619F1"/>
    <w:rsid w:val="00F61B33"/>
    <w:rsid w:val="00F61ED4"/>
    <w:rsid w:val="00F61FC6"/>
    <w:rsid w:val="00F625BF"/>
    <w:rsid w:val="00F625EA"/>
    <w:rsid w:val="00F6283F"/>
    <w:rsid w:val="00F62863"/>
    <w:rsid w:val="00F62C0D"/>
    <w:rsid w:val="00F62DB3"/>
    <w:rsid w:val="00F62E8C"/>
    <w:rsid w:val="00F62FF0"/>
    <w:rsid w:val="00F63026"/>
    <w:rsid w:val="00F631CE"/>
    <w:rsid w:val="00F631FB"/>
    <w:rsid w:val="00F6327F"/>
    <w:rsid w:val="00F63712"/>
    <w:rsid w:val="00F63718"/>
    <w:rsid w:val="00F63F7D"/>
    <w:rsid w:val="00F64158"/>
    <w:rsid w:val="00F641BC"/>
    <w:rsid w:val="00F64256"/>
    <w:rsid w:val="00F64444"/>
    <w:rsid w:val="00F64BBC"/>
    <w:rsid w:val="00F64C23"/>
    <w:rsid w:val="00F650C7"/>
    <w:rsid w:val="00F65294"/>
    <w:rsid w:val="00F65345"/>
    <w:rsid w:val="00F655DB"/>
    <w:rsid w:val="00F656DA"/>
    <w:rsid w:val="00F65805"/>
    <w:rsid w:val="00F65922"/>
    <w:rsid w:val="00F65C09"/>
    <w:rsid w:val="00F65D56"/>
    <w:rsid w:val="00F661CF"/>
    <w:rsid w:val="00F662DE"/>
    <w:rsid w:val="00F66A8D"/>
    <w:rsid w:val="00F66BDB"/>
    <w:rsid w:val="00F66C3C"/>
    <w:rsid w:val="00F66D14"/>
    <w:rsid w:val="00F66FA7"/>
    <w:rsid w:val="00F6716E"/>
    <w:rsid w:val="00F67285"/>
    <w:rsid w:val="00F67524"/>
    <w:rsid w:val="00F6779A"/>
    <w:rsid w:val="00F67835"/>
    <w:rsid w:val="00F678D6"/>
    <w:rsid w:val="00F67949"/>
    <w:rsid w:val="00F67A62"/>
    <w:rsid w:val="00F67B32"/>
    <w:rsid w:val="00F67C3A"/>
    <w:rsid w:val="00F67F28"/>
    <w:rsid w:val="00F67FAB"/>
    <w:rsid w:val="00F70969"/>
    <w:rsid w:val="00F70B37"/>
    <w:rsid w:val="00F70BA0"/>
    <w:rsid w:val="00F70C2D"/>
    <w:rsid w:val="00F70C84"/>
    <w:rsid w:val="00F70F0F"/>
    <w:rsid w:val="00F71499"/>
    <w:rsid w:val="00F7161C"/>
    <w:rsid w:val="00F718D9"/>
    <w:rsid w:val="00F719B9"/>
    <w:rsid w:val="00F71A0F"/>
    <w:rsid w:val="00F71A29"/>
    <w:rsid w:val="00F721D0"/>
    <w:rsid w:val="00F7238D"/>
    <w:rsid w:val="00F7242D"/>
    <w:rsid w:val="00F7248E"/>
    <w:rsid w:val="00F7279A"/>
    <w:rsid w:val="00F727AF"/>
    <w:rsid w:val="00F729B1"/>
    <w:rsid w:val="00F72C91"/>
    <w:rsid w:val="00F72CD3"/>
    <w:rsid w:val="00F730D5"/>
    <w:rsid w:val="00F73232"/>
    <w:rsid w:val="00F733B1"/>
    <w:rsid w:val="00F733F9"/>
    <w:rsid w:val="00F73428"/>
    <w:rsid w:val="00F73429"/>
    <w:rsid w:val="00F73958"/>
    <w:rsid w:val="00F73B4B"/>
    <w:rsid w:val="00F73D10"/>
    <w:rsid w:val="00F74102"/>
    <w:rsid w:val="00F7414C"/>
    <w:rsid w:val="00F743B1"/>
    <w:rsid w:val="00F743B7"/>
    <w:rsid w:val="00F74548"/>
    <w:rsid w:val="00F74589"/>
    <w:rsid w:val="00F74593"/>
    <w:rsid w:val="00F74638"/>
    <w:rsid w:val="00F74B76"/>
    <w:rsid w:val="00F74D4D"/>
    <w:rsid w:val="00F74E05"/>
    <w:rsid w:val="00F7524B"/>
    <w:rsid w:val="00F75320"/>
    <w:rsid w:val="00F753A4"/>
    <w:rsid w:val="00F75B99"/>
    <w:rsid w:val="00F75CFB"/>
    <w:rsid w:val="00F75E62"/>
    <w:rsid w:val="00F761E8"/>
    <w:rsid w:val="00F762FB"/>
    <w:rsid w:val="00F764DC"/>
    <w:rsid w:val="00F766F0"/>
    <w:rsid w:val="00F769C2"/>
    <w:rsid w:val="00F76A47"/>
    <w:rsid w:val="00F76B25"/>
    <w:rsid w:val="00F76B48"/>
    <w:rsid w:val="00F77092"/>
    <w:rsid w:val="00F7726C"/>
    <w:rsid w:val="00F77318"/>
    <w:rsid w:val="00F774EA"/>
    <w:rsid w:val="00F778F2"/>
    <w:rsid w:val="00F779B0"/>
    <w:rsid w:val="00F77A4B"/>
    <w:rsid w:val="00F77AD0"/>
    <w:rsid w:val="00F77EE7"/>
    <w:rsid w:val="00F77F08"/>
    <w:rsid w:val="00F77F48"/>
    <w:rsid w:val="00F8016F"/>
    <w:rsid w:val="00F8020E"/>
    <w:rsid w:val="00F803ED"/>
    <w:rsid w:val="00F803FD"/>
    <w:rsid w:val="00F80429"/>
    <w:rsid w:val="00F807E9"/>
    <w:rsid w:val="00F80890"/>
    <w:rsid w:val="00F8093D"/>
    <w:rsid w:val="00F80AA8"/>
    <w:rsid w:val="00F80CF1"/>
    <w:rsid w:val="00F80DC7"/>
    <w:rsid w:val="00F80F83"/>
    <w:rsid w:val="00F81179"/>
    <w:rsid w:val="00F81661"/>
    <w:rsid w:val="00F8173C"/>
    <w:rsid w:val="00F81951"/>
    <w:rsid w:val="00F81A5B"/>
    <w:rsid w:val="00F81B6D"/>
    <w:rsid w:val="00F81EB1"/>
    <w:rsid w:val="00F82531"/>
    <w:rsid w:val="00F82A40"/>
    <w:rsid w:val="00F82AAF"/>
    <w:rsid w:val="00F82B65"/>
    <w:rsid w:val="00F82E51"/>
    <w:rsid w:val="00F82F88"/>
    <w:rsid w:val="00F830A0"/>
    <w:rsid w:val="00F830C9"/>
    <w:rsid w:val="00F83463"/>
    <w:rsid w:val="00F8371B"/>
    <w:rsid w:val="00F837D4"/>
    <w:rsid w:val="00F838EA"/>
    <w:rsid w:val="00F839F1"/>
    <w:rsid w:val="00F83E28"/>
    <w:rsid w:val="00F83E7C"/>
    <w:rsid w:val="00F83FB5"/>
    <w:rsid w:val="00F83FE4"/>
    <w:rsid w:val="00F8412E"/>
    <w:rsid w:val="00F84629"/>
    <w:rsid w:val="00F8468D"/>
    <w:rsid w:val="00F8488E"/>
    <w:rsid w:val="00F84AE1"/>
    <w:rsid w:val="00F84BDF"/>
    <w:rsid w:val="00F85058"/>
    <w:rsid w:val="00F8510D"/>
    <w:rsid w:val="00F85130"/>
    <w:rsid w:val="00F8521B"/>
    <w:rsid w:val="00F8560A"/>
    <w:rsid w:val="00F85615"/>
    <w:rsid w:val="00F856E9"/>
    <w:rsid w:val="00F858CA"/>
    <w:rsid w:val="00F858D4"/>
    <w:rsid w:val="00F85B58"/>
    <w:rsid w:val="00F85B89"/>
    <w:rsid w:val="00F85D6B"/>
    <w:rsid w:val="00F85DDF"/>
    <w:rsid w:val="00F85F33"/>
    <w:rsid w:val="00F86205"/>
    <w:rsid w:val="00F86424"/>
    <w:rsid w:val="00F8655A"/>
    <w:rsid w:val="00F8679A"/>
    <w:rsid w:val="00F867E1"/>
    <w:rsid w:val="00F86863"/>
    <w:rsid w:val="00F87101"/>
    <w:rsid w:val="00F875A6"/>
    <w:rsid w:val="00F87689"/>
    <w:rsid w:val="00F87D5C"/>
    <w:rsid w:val="00F87DD8"/>
    <w:rsid w:val="00F87DDE"/>
    <w:rsid w:val="00F87DE6"/>
    <w:rsid w:val="00F87ED7"/>
    <w:rsid w:val="00F87EDB"/>
    <w:rsid w:val="00F87EF8"/>
    <w:rsid w:val="00F87F75"/>
    <w:rsid w:val="00F87F79"/>
    <w:rsid w:val="00F9048C"/>
    <w:rsid w:val="00F90621"/>
    <w:rsid w:val="00F9076E"/>
    <w:rsid w:val="00F907D1"/>
    <w:rsid w:val="00F90989"/>
    <w:rsid w:val="00F90D41"/>
    <w:rsid w:val="00F90ED3"/>
    <w:rsid w:val="00F90F45"/>
    <w:rsid w:val="00F9102B"/>
    <w:rsid w:val="00F910E4"/>
    <w:rsid w:val="00F91175"/>
    <w:rsid w:val="00F91221"/>
    <w:rsid w:val="00F91752"/>
    <w:rsid w:val="00F91AAA"/>
    <w:rsid w:val="00F91B3A"/>
    <w:rsid w:val="00F91EC7"/>
    <w:rsid w:val="00F91FE4"/>
    <w:rsid w:val="00F9230C"/>
    <w:rsid w:val="00F9287F"/>
    <w:rsid w:val="00F92A48"/>
    <w:rsid w:val="00F92AB6"/>
    <w:rsid w:val="00F92B47"/>
    <w:rsid w:val="00F92CDE"/>
    <w:rsid w:val="00F92ED0"/>
    <w:rsid w:val="00F92F75"/>
    <w:rsid w:val="00F933CF"/>
    <w:rsid w:val="00F93437"/>
    <w:rsid w:val="00F9357B"/>
    <w:rsid w:val="00F93629"/>
    <w:rsid w:val="00F93767"/>
    <w:rsid w:val="00F93C23"/>
    <w:rsid w:val="00F93E3F"/>
    <w:rsid w:val="00F93F38"/>
    <w:rsid w:val="00F94148"/>
    <w:rsid w:val="00F94272"/>
    <w:rsid w:val="00F9439D"/>
    <w:rsid w:val="00F945BE"/>
    <w:rsid w:val="00F94897"/>
    <w:rsid w:val="00F94C26"/>
    <w:rsid w:val="00F94E0E"/>
    <w:rsid w:val="00F94F29"/>
    <w:rsid w:val="00F94FF4"/>
    <w:rsid w:val="00F95006"/>
    <w:rsid w:val="00F95749"/>
    <w:rsid w:val="00F958CA"/>
    <w:rsid w:val="00F9591B"/>
    <w:rsid w:val="00F95A6B"/>
    <w:rsid w:val="00F95B8F"/>
    <w:rsid w:val="00F95F6E"/>
    <w:rsid w:val="00F961BD"/>
    <w:rsid w:val="00F961E6"/>
    <w:rsid w:val="00F96205"/>
    <w:rsid w:val="00F964DC"/>
    <w:rsid w:val="00F9665E"/>
    <w:rsid w:val="00F96B2D"/>
    <w:rsid w:val="00F97190"/>
    <w:rsid w:val="00F97199"/>
    <w:rsid w:val="00F973D7"/>
    <w:rsid w:val="00F974AF"/>
    <w:rsid w:val="00F9764D"/>
    <w:rsid w:val="00F9771B"/>
    <w:rsid w:val="00F977C1"/>
    <w:rsid w:val="00F97875"/>
    <w:rsid w:val="00FA012B"/>
    <w:rsid w:val="00FA01F6"/>
    <w:rsid w:val="00FA031A"/>
    <w:rsid w:val="00FA0486"/>
    <w:rsid w:val="00FA0720"/>
    <w:rsid w:val="00FA0ACB"/>
    <w:rsid w:val="00FA0BC2"/>
    <w:rsid w:val="00FA0ECB"/>
    <w:rsid w:val="00FA12BA"/>
    <w:rsid w:val="00FA12EB"/>
    <w:rsid w:val="00FA1368"/>
    <w:rsid w:val="00FA1461"/>
    <w:rsid w:val="00FA185B"/>
    <w:rsid w:val="00FA18D1"/>
    <w:rsid w:val="00FA1C58"/>
    <w:rsid w:val="00FA1DEC"/>
    <w:rsid w:val="00FA20CE"/>
    <w:rsid w:val="00FA23C9"/>
    <w:rsid w:val="00FA243D"/>
    <w:rsid w:val="00FA2B89"/>
    <w:rsid w:val="00FA2D70"/>
    <w:rsid w:val="00FA2FED"/>
    <w:rsid w:val="00FA310F"/>
    <w:rsid w:val="00FA3155"/>
    <w:rsid w:val="00FA33B6"/>
    <w:rsid w:val="00FA348E"/>
    <w:rsid w:val="00FA3642"/>
    <w:rsid w:val="00FA37A0"/>
    <w:rsid w:val="00FA3994"/>
    <w:rsid w:val="00FA3D17"/>
    <w:rsid w:val="00FA3D3F"/>
    <w:rsid w:val="00FA3D4A"/>
    <w:rsid w:val="00FA3E1F"/>
    <w:rsid w:val="00FA3EA8"/>
    <w:rsid w:val="00FA3F7E"/>
    <w:rsid w:val="00FA40BE"/>
    <w:rsid w:val="00FA40CE"/>
    <w:rsid w:val="00FA4215"/>
    <w:rsid w:val="00FA428E"/>
    <w:rsid w:val="00FA46BC"/>
    <w:rsid w:val="00FA4716"/>
    <w:rsid w:val="00FA495D"/>
    <w:rsid w:val="00FA4DF5"/>
    <w:rsid w:val="00FA4EDF"/>
    <w:rsid w:val="00FA51F0"/>
    <w:rsid w:val="00FA51F8"/>
    <w:rsid w:val="00FA58AD"/>
    <w:rsid w:val="00FA5AFD"/>
    <w:rsid w:val="00FA5EE6"/>
    <w:rsid w:val="00FA5F14"/>
    <w:rsid w:val="00FA65FB"/>
    <w:rsid w:val="00FA6681"/>
    <w:rsid w:val="00FA66E2"/>
    <w:rsid w:val="00FA6857"/>
    <w:rsid w:val="00FA6B9A"/>
    <w:rsid w:val="00FA7127"/>
    <w:rsid w:val="00FA7153"/>
    <w:rsid w:val="00FA71DE"/>
    <w:rsid w:val="00FA728F"/>
    <w:rsid w:val="00FA77F6"/>
    <w:rsid w:val="00FA7AC1"/>
    <w:rsid w:val="00FA7B50"/>
    <w:rsid w:val="00FA7BB5"/>
    <w:rsid w:val="00FA7BBF"/>
    <w:rsid w:val="00FB045A"/>
    <w:rsid w:val="00FB0506"/>
    <w:rsid w:val="00FB05D5"/>
    <w:rsid w:val="00FB0897"/>
    <w:rsid w:val="00FB08D2"/>
    <w:rsid w:val="00FB08E3"/>
    <w:rsid w:val="00FB092A"/>
    <w:rsid w:val="00FB0B14"/>
    <w:rsid w:val="00FB0B8F"/>
    <w:rsid w:val="00FB0C2B"/>
    <w:rsid w:val="00FB0D3C"/>
    <w:rsid w:val="00FB0DD5"/>
    <w:rsid w:val="00FB0E2A"/>
    <w:rsid w:val="00FB0EBA"/>
    <w:rsid w:val="00FB10EE"/>
    <w:rsid w:val="00FB14E2"/>
    <w:rsid w:val="00FB1758"/>
    <w:rsid w:val="00FB18E9"/>
    <w:rsid w:val="00FB1BB1"/>
    <w:rsid w:val="00FB1EF4"/>
    <w:rsid w:val="00FB231F"/>
    <w:rsid w:val="00FB2449"/>
    <w:rsid w:val="00FB27D7"/>
    <w:rsid w:val="00FB2A0F"/>
    <w:rsid w:val="00FB2E3A"/>
    <w:rsid w:val="00FB2EB3"/>
    <w:rsid w:val="00FB323B"/>
    <w:rsid w:val="00FB351A"/>
    <w:rsid w:val="00FB3907"/>
    <w:rsid w:val="00FB3E12"/>
    <w:rsid w:val="00FB4012"/>
    <w:rsid w:val="00FB40AD"/>
    <w:rsid w:val="00FB4389"/>
    <w:rsid w:val="00FB438F"/>
    <w:rsid w:val="00FB43BD"/>
    <w:rsid w:val="00FB47D6"/>
    <w:rsid w:val="00FB4990"/>
    <w:rsid w:val="00FB4C3F"/>
    <w:rsid w:val="00FB4CC5"/>
    <w:rsid w:val="00FB4DDD"/>
    <w:rsid w:val="00FB4ED1"/>
    <w:rsid w:val="00FB4F50"/>
    <w:rsid w:val="00FB50A2"/>
    <w:rsid w:val="00FB576C"/>
    <w:rsid w:val="00FB588E"/>
    <w:rsid w:val="00FB5CC1"/>
    <w:rsid w:val="00FB5FD6"/>
    <w:rsid w:val="00FB6237"/>
    <w:rsid w:val="00FB63BD"/>
    <w:rsid w:val="00FB6529"/>
    <w:rsid w:val="00FB65F9"/>
    <w:rsid w:val="00FB660F"/>
    <w:rsid w:val="00FB6901"/>
    <w:rsid w:val="00FB6C2F"/>
    <w:rsid w:val="00FB6C55"/>
    <w:rsid w:val="00FB6DF5"/>
    <w:rsid w:val="00FB6EB4"/>
    <w:rsid w:val="00FB7135"/>
    <w:rsid w:val="00FB72DB"/>
    <w:rsid w:val="00FB77E2"/>
    <w:rsid w:val="00FB78EC"/>
    <w:rsid w:val="00FB7968"/>
    <w:rsid w:val="00FC008F"/>
    <w:rsid w:val="00FC009A"/>
    <w:rsid w:val="00FC035A"/>
    <w:rsid w:val="00FC058E"/>
    <w:rsid w:val="00FC06F5"/>
    <w:rsid w:val="00FC09DB"/>
    <w:rsid w:val="00FC0A11"/>
    <w:rsid w:val="00FC0E48"/>
    <w:rsid w:val="00FC107F"/>
    <w:rsid w:val="00FC1179"/>
    <w:rsid w:val="00FC133A"/>
    <w:rsid w:val="00FC1420"/>
    <w:rsid w:val="00FC152F"/>
    <w:rsid w:val="00FC15D7"/>
    <w:rsid w:val="00FC1654"/>
    <w:rsid w:val="00FC180C"/>
    <w:rsid w:val="00FC1964"/>
    <w:rsid w:val="00FC1AD2"/>
    <w:rsid w:val="00FC1AEF"/>
    <w:rsid w:val="00FC1C28"/>
    <w:rsid w:val="00FC1CC5"/>
    <w:rsid w:val="00FC1D0E"/>
    <w:rsid w:val="00FC1D99"/>
    <w:rsid w:val="00FC1E29"/>
    <w:rsid w:val="00FC200E"/>
    <w:rsid w:val="00FC2038"/>
    <w:rsid w:val="00FC20DF"/>
    <w:rsid w:val="00FC21CA"/>
    <w:rsid w:val="00FC22A6"/>
    <w:rsid w:val="00FC22BD"/>
    <w:rsid w:val="00FC2314"/>
    <w:rsid w:val="00FC2466"/>
    <w:rsid w:val="00FC254D"/>
    <w:rsid w:val="00FC2A8E"/>
    <w:rsid w:val="00FC3019"/>
    <w:rsid w:val="00FC322C"/>
    <w:rsid w:val="00FC32CD"/>
    <w:rsid w:val="00FC3409"/>
    <w:rsid w:val="00FC37A5"/>
    <w:rsid w:val="00FC3853"/>
    <w:rsid w:val="00FC392E"/>
    <w:rsid w:val="00FC3968"/>
    <w:rsid w:val="00FC3AF1"/>
    <w:rsid w:val="00FC3BF3"/>
    <w:rsid w:val="00FC3EFE"/>
    <w:rsid w:val="00FC3F49"/>
    <w:rsid w:val="00FC400E"/>
    <w:rsid w:val="00FC40F8"/>
    <w:rsid w:val="00FC4172"/>
    <w:rsid w:val="00FC42E6"/>
    <w:rsid w:val="00FC4502"/>
    <w:rsid w:val="00FC45ED"/>
    <w:rsid w:val="00FC464B"/>
    <w:rsid w:val="00FC4D04"/>
    <w:rsid w:val="00FC4E4E"/>
    <w:rsid w:val="00FC4FEB"/>
    <w:rsid w:val="00FC51D4"/>
    <w:rsid w:val="00FC550F"/>
    <w:rsid w:val="00FC5589"/>
    <w:rsid w:val="00FC5B89"/>
    <w:rsid w:val="00FC5E79"/>
    <w:rsid w:val="00FC5FCF"/>
    <w:rsid w:val="00FC63E6"/>
    <w:rsid w:val="00FC6471"/>
    <w:rsid w:val="00FC6513"/>
    <w:rsid w:val="00FC6932"/>
    <w:rsid w:val="00FC6977"/>
    <w:rsid w:val="00FC6B3D"/>
    <w:rsid w:val="00FC6DA6"/>
    <w:rsid w:val="00FC6E03"/>
    <w:rsid w:val="00FC6E26"/>
    <w:rsid w:val="00FC753C"/>
    <w:rsid w:val="00FC7653"/>
    <w:rsid w:val="00FC7815"/>
    <w:rsid w:val="00FC784F"/>
    <w:rsid w:val="00FC789D"/>
    <w:rsid w:val="00FC791F"/>
    <w:rsid w:val="00FC7A93"/>
    <w:rsid w:val="00FC7BAA"/>
    <w:rsid w:val="00FC7C7E"/>
    <w:rsid w:val="00FC7D8E"/>
    <w:rsid w:val="00FD014D"/>
    <w:rsid w:val="00FD0245"/>
    <w:rsid w:val="00FD042F"/>
    <w:rsid w:val="00FD04B5"/>
    <w:rsid w:val="00FD076D"/>
    <w:rsid w:val="00FD0854"/>
    <w:rsid w:val="00FD099A"/>
    <w:rsid w:val="00FD0C97"/>
    <w:rsid w:val="00FD0D52"/>
    <w:rsid w:val="00FD0D70"/>
    <w:rsid w:val="00FD0D95"/>
    <w:rsid w:val="00FD0E03"/>
    <w:rsid w:val="00FD0E3C"/>
    <w:rsid w:val="00FD105B"/>
    <w:rsid w:val="00FD12E6"/>
    <w:rsid w:val="00FD12E9"/>
    <w:rsid w:val="00FD1340"/>
    <w:rsid w:val="00FD1610"/>
    <w:rsid w:val="00FD187E"/>
    <w:rsid w:val="00FD18C5"/>
    <w:rsid w:val="00FD18CE"/>
    <w:rsid w:val="00FD1C6C"/>
    <w:rsid w:val="00FD1CB5"/>
    <w:rsid w:val="00FD1E68"/>
    <w:rsid w:val="00FD1EA1"/>
    <w:rsid w:val="00FD2324"/>
    <w:rsid w:val="00FD25B9"/>
    <w:rsid w:val="00FD260C"/>
    <w:rsid w:val="00FD28FD"/>
    <w:rsid w:val="00FD2BF7"/>
    <w:rsid w:val="00FD2C9A"/>
    <w:rsid w:val="00FD2E47"/>
    <w:rsid w:val="00FD3140"/>
    <w:rsid w:val="00FD31F5"/>
    <w:rsid w:val="00FD3279"/>
    <w:rsid w:val="00FD32F7"/>
    <w:rsid w:val="00FD34DB"/>
    <w:rsid w:val="00FD3580"/>
    <w:rsid w:val="00FD35E5"/>
    <w:rsid w:val="00FD3652"/>
    <w:rsid w:val="00FD366B"/>
    <w:rsid w:val="00FD3A36"/>
    <w:rsid w:val="00FD3BE5"/>
    <w:rsid w:val="00FD3C56"/>
    <w:rsid w:val="00FD3EEF"/>
    <w:rsid w:val="00FD4743"/>
    <w:rsid w:val="00FD4BF1"/>
    <w:rsid w:val="00FD4EDB"/>
    <w:rsid w:val="00FD4FF2"/>
    <w:rsid w:val="00FD50C6"/>
    <w:rsid w:val="00FD515F"/>
    <w:rsid w:val="00FD51F4"/>
    <w:rsid w:val="00FD5272"/>
    <w:rsid w:val="00FD529C"/>
    <w:rsid w:val="00FD5441"/>
    <w:rsid w:val="00FD564E"/>
    <w:rsid w:val="00FD56A9"/>
    <w:rsid w:val="00FD577B"/>
    <w:rsid w:val="00FD5849"/>
    <w:rsid w:val="00FD58C3"/>
    <w:rsid w:val="00FD5914"/>
    <w:rsid w:val="00FD59B6"/>
    <w:rsid w:val="00FD5EF9"/>
    <w:rsid w:val="00FD5FDB"/>
    <w:rsid w:val="00FD60D6"/>
    <w:rsid w:val="00FD6D8A"/>
    <w:rsid w:val="00FD6F1E"/>
    <w:rsid w:val="00FD6FA0"/>
    <w:rsid w:val="00FD70F7"/>
    <w:rsid w:val="00FD72C9"/>
    <w:rsid w:val="00FD7700"/>
    <w:rsid w:val="00FD787D"/>
    <w:rsid w:val="00FD78B4"/>
    <w:rsid w:val="00FD78EF"/>
    <w:rsid w:val="00FD79DF"/>
    <w:rsid w:val="00FD7B49"/>
    <w:rsid w:val="00FD7D83"/>
    <w:rsid w:val="00FD7E37"/>
    <w:rsid w:val="00FD7EBB"/>
    <w:rsid w:val="00FE03E7"/>
    <w:rsid w:val="00FE0620"/>
    <w:rsid w:val="00FE064E"/>
    <w:rsid w:val="00FE06BF"/>
    <w:rsid w:val="00FE07FF"/>
    <w:rsid w:val="00FE09A4"/>
    <w:rsid w:val="00FE0B05"/>
    <w:rsid w:val="00FE0C2E"/>
    <w:rsid w:val="00FE0E2C"/>
    <w:rsid w:val="00FE15A7"/>
    <w:rsid w:val="00FE1AA0"/>
    <w:rsid w:val="00FE1D04"/>
    <w:rsid w:val="00FE1D77"/>
    <w:rsid w:val="00FE1F3B"/>
    <w:rsid w:val="00FE23B1"/>
    <w:rsid w:val="00FE2499"/>
    <w:rsid w:val="00FE24A9"/>
    <w:rsid w:val="00FE2553"/>
    <w:rsid w:val="00FE29CB"/>
    <w:rsid w:val="00FE2C39"/>
    <w:rsid w:val="00FE2ED5"/>
    <w:rsid w:val="00FE301E"/>
    <w:rsid w:val="00FE307B"/>
    <w:rsid w:val="00FE341E"/>
    <w:rsid w:val="00FE3660"/>
    <w:rsid w:val="00FE3BA5"/>
    <w:rsid w:val="00FE3C8E"/>
    <w:rsid w:val="00FE40B8"/>
    <w:rsid w:val="00FE4311"/>
    <w:rsid w:val="00FE4584"/>
    <w:rsid w:val="00FE4B26"/>
    <w:rsid w:val="00FE4B71"/>
    <w:rsid w:val="00FE4C0F"/>
    <w:rsid w:val="00FE4DF5"/>
    <w:rsid w:val="00FE4F69"/>
    <w:rsid w:val="00FE5076"/>
    <w:rsid w:val="00FE536A"/>
    <w:rsid w:val="00FE573D"/>
    <w:rsid w:val="00FE5876"/>
    <w:rsid w:val="00FE5914"/>
    <w:rsid w:val="00FE5AE4"/>
    <w:rsid w:val="00FE5C6D"/>
    <w:rsid w:val="00FE5D54"/>
    <w:rsid w:val="00FE5E7A"/>
    <w:rsid w:val="00FE60A6"/>
    <w:rsid w:val="00FE6159"/>
    <w:rsid w:val="00FE626D"/>
    <w:rsid w:val="00FE628C"/>
    <w:rsid w:val="00FE62B6"/>
    <w:rsid w:val="00FE62C9"/>
    <w:rsid w:val="00FE63AA"/>
    <w:rsid w:val="00FE63C4"/>
    <w:rsid w:val="00FE63DF"/>
    <w:rsid w:val="00FE6405"/>
    <w:rsid w:val="00FE6511"/>
    <w:rsid w:val="00FE6A42"/>
    <w:rsid w:val="00FE6AD9"/>
    <w:rsid w:val="00FE700F"/>
    <w:rsid w:val="00FE703F"/>
    <w:rsid w:val="00FE72B0"/>
    <w:rsid w:val="00FE764C"/>
    <w:rsid w:val="00FE76DB"/>
    <w:rsid w:val="00FE7B0D"/>
    <w:rsid w:val="00FF00C5"/>
    <w:rsid w:val="00FF00EE"/>
    <w:rsid w:val="00FF01B5"/>
    <w:rsid w:val="00FF0750"/>
    <w:rsid w:val="00FF09FE"/>
    <w:rsid w:val="00FF09FF"/>
    <w:rsid w:val="00FF0E74"/>
    <w:rsid w:val="00FF0EB5"/>
    <w:rsid w:val="00FF0F93"/>
    <w:rsid w:val="00FF1816"/>
    <w:rsid w:val="00FF1828"/>
    <w:rsid w:val="00FF1843"/>
    <w:rsid w:val="00FF1D5C"/>
    <w:rsid w:val="00FF22B8"/>
    <w:rsid w:val="00FF2579"/>
    <w:rsid w:val="00FF2678"/>
    <w:rsid w:val="00FF277D"/>
    <w:rsid w:val="00FF27EB"/>
    <w:rsid w:val="00FF2893"/>
    <w:rsid w:val="00FF2913"/>
    <w:rsid w:val="00FF29F4"/>
    <w:rsid w:val="00FF2B1D"/>
    <w:rsid w:val="00FF2BC5"/>
    <w:rsid w:val="00FF2E1F"/>
    <w:rsid w:val="00FF2F97"/>
    <w:rsid w:val="00FF332E"/>
    <w:rsid w:val="00FF33EA"/>
    <w:rsid w:val="00FF344A"/>
    <w:rsid w:val="00FF356A"/>
    <w:rsid w:val="00FF3690"/>
    <w:rsid w:val="00FF3794"/>
    <w:rsid w:val="00FF37F1"/>
    <w:rsid w:val="00FF3819"/>
    <w:rsid w:val="00FF38DF"/>
    <w:rsid w:val="00FF3DEF"/>
    <w:rsid w:val="00FF3DF6"/>
    <w:rsid w:val="00FF4127"/>
    <w:rsid w:val="00FF4180"/>
    <w:rsid w:val="00FF4404"/>
    <w:rsid w:val="00FF4489"/>
    <w:rsid w:val="00FF48DC"/>
    <w:rsid w:val="00FF4AF3"/>
    <w:rsid w:val="00FF4F49"/>
    <w:rsid w:val="00FF4F71"/>
    <w:rsid w:val="00FF5396"/>
    <w:rsid w:val="00FF544F"/>
    <w:rsid w:val="00FF59AA"/>
    <w:rsid w:val="00FF59BB"/>
    <w:rsid w:val="00FF5A33"/>
    <w:rsid w:val="00FF5A5B"/>
    <w:rsid w:val="00FF5B3C"/>
    <w:rsid w:val="00FF5F0F"/>
    <w:rsid w:val="00FF6041"/>
    <w:rsid w:val="00FF6087"/>
    <w:rsid w:val="00FF60DE"/>
    <w:rsid w:val="00FF61C8"/>
    <w:rsid w:val="00FF626D"/>
    <w:rsid w:val="00FF6509"/>
    <w:rsid w:val="00FF7064"/>
    <w:rsid w:val="00FF7298"/>
    <w:rsid w:val="00FF736C"/>
    <w:rsid w:val="00FF78A9"/>
    <w:rsid w:val="00FF7AE7"/>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2.25pt"/>
    </o:shapedefaults>
    <o:shapelayout v:ext="edit">
      <o:idmap v:ext="edit" data="1"/>
    </o:shapelayout>
  </w:shapeDefaults>
  <w:decimalSymbol w:val=","/>
  <w:listSeparator w:val=";"/>
  <w14:docId w14:val="68D1DFE4"/>
  <w15:docId w15:val="{A6DF9A34-6F05-4E0E-A5A6-7AAEDAAA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64FB"/>
    <w:rPr>
      <w:sz w:val="24"/>
      <w:szCs w:val="24"/>
    </w:rPr>
  </w:style>
  <w:style w:type="paragraph" w:styleId="1">
    <w:name w:val="heading 1"/>
    <w:basedOn w:val="a0"/>
    <w:next w:val="a0"/>
    <w:link w:val="10"/>
    <w:qFormat/>
    <w:rsid w:val="007D25F9"/>
    <w:pPr>
      <w:numPr>
        <w:numId w:val="1"/>
      </w:numPr>
      <w:suppressAutoHyphens/>
      <w:outlineLvl w:val="0"/>
    </w:pPr>
    <w:rPr>
      <w:b/>
      <w:sz w:val="28"/>
      <w:szCs w:val="28"/>
    </w:rPr>
  </w:style>
  <w:style w:type="paragraph" w:styleId="2">
    <w:name w:val="heading 2"/>
    <w:basedOn w:val="a0"/>
    <w:next w:val="a0"/>
    <w:qFormat/>
    <w:rsid w:val="00076678"/>
    <w:pPr>
      <w:numPr>
        <w:ilvl w:val="1"/>
        <w:numId w:val="1"/>
      </w:numPr>
      <w:suppressAutoHyphens/>
      <w:ind w:left="6755"/>
      <w:outlineLvl w:val="1"/>
    </w:pPr>
    <w:rPr>
      <w:b/>
      <w:sz w:val="28"/>
    </w:rPr>
  </w:style>
  <w:style w:type="paragraph" w:styleId="3">
    <w:name w:val="heading 3"/>
    <w:basedOn w:val="a"/>
    <w:next w:val="a0"/>
    <w:link w:val="30"/>
    <w:unhideWhenUsed/>
    <w:qFormat/>
    <w:rsid w:val="00CA1716"/>
    <w:pPr>
      <w:outlineLvl w:val="2"/>
    </w:pPr>
  </w:style>
  <w:style w:type="paragraph" w:styleId="4">
    <w:name w:val="heading 4"/>
    <w:basedOn w:val="a0"/>
    <w:next w:val="a0"/>
    <w:link w:val="40"/>
    <w:semiHidden/>
    <w:unhideWhenUsed/>
    <w:qFormat/>
    <w:rsid w:val="00D36AF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EF25F7"/>
    <w:pPr>
      <w:tabs>
        <w:tab w:val="center" w:pos="4153"/>
        <w:tab w:val="right" w:pos="8306"/>
      </w:tabs>
    </w:pPr>
    <w:rPr>
      <w:sz w:val="20"/>
    </w:rPr>
  </w:style>
  <w:style w:type="character" w:styleId="a6">
    <w:name w:val="page number"/>
    <w:basedOn w:val="a1"/>
    <w:rsid w:val="00EF25F7"/>
  </w:style>
  <w:style w:type="paragraph" w:styleId="a7">
    <w:name w:val="header"/>
    <w:basedOn w:val="a0"/>
    <w:link w:val="a8"/>
    <w:rsid w:val="00EF25F7"/>
    <w:pPr>
      <w:tabs>
        <w:tab w:val="center" w:pos="4153"/>
        <w:tab w:val="right" w:pos="8306"/>
      </w:tabs>
    </w:pPr>
  </w:style>
  <w:style w:type="paragraph" w:styleId="a9">
    <w:name w:val="Body Text"/>
    <w:basedOn w:val="a0"/>
    <w:link w:val="aa"/>
    <w:rsid w:val="00EF25F7"/>
    <w:rPr>
      <w:sz w:val="20"/>
    </w:rPr>
  </w:style>
  <w:style w:type="paragraph" w:styleId="ab">
    <w:name w:val="Body Text Indent"/>
    <w:basedOn w:val="a0"/>
    <w:link w:val="ac"/>
    <w:rsid w:val="00EF25F7"/>
    <w:pPr>
      <w:spacing w:after="120"/>
      <w:ind w:left="283"/>
    </w:pPr>
  </w:style>
  <w:style w:type="paragraph" w:styleId="31">
    <w:name w:val="Body Text 3"/>
    <w:basedOn w:val="a0"/>
    <w:rsid w:val="00EF25F7"/>
    <w:pPr>
      <w:spacing w:after="120"/>
    </w:pPr>
    <w:rPr>
      <w:sz w:val="16"/>
      <w:szCs w:val="16"/>
    </w:rPr>
  </w:style>
  <w:style w:type="paragraph" w:styleId="20">
    <w:name w:val="Body Text Indent 2"/>
    <w:aliases w:val="Основной текст с отступом 2 Знак2,Основной текст с отступом 2 Знак Знак,Основной текст с отступом 2 Знак1 Знак Знак,Основной текст с отступом 2 Знак Знак Знак Знак, Знак Знак Знак Знак Знак, Знак Знак1 Знак Знак, Знак, Зна,Зн"/>
    <w:basedOn w:val="a0"/>
    <w:link w:val="21"/>
    <w:rsid w:val="00EF25F7"/>
    <w:pPr>
      <w:spacing w:after="120" w:line="480" w:lineRule="auto"/>
      <w:ind w:left="283"/>
    </w:pPr>
  </w:style>
  <w:style w:type="paragraph" w:styleId="32">
    <w:name w:val="Body Text Indent 3"/>
    <w:basedOn w:val="a0"/>
    <w:link w:val="33"/>
    <w:rsid w:val="00EF25F7"/>
    <w:pPr>
      <w:spacing w:after="120"/>
      <w:ind w:left="283"/>
    </w:pPr>
    <w:rPr>
      <w:sz w:val="16"/>
      <w:szCs w:val="16"/>
    </w:rPr>
  </w:style>
  <w:style w:type="paragraph" w:styleId="a">
    <w:name w:val="Title"/>
    <w:basedOn w:val="1"/>
    <w:qFormat/>
    <w:rsid w:val="007D25F9"/>
    <w:pPr>
      <w:numPr>
        <w:ilvl w:val="2"/>
      </w:numPr>
    </w:pPr>
    <w:rPr>
      <w:sz w:val="24"/>
      <w:szCs w:val="24"/>
    </w:rPr>
  </w:style>
  <w:style w:type="paragraph" w:customStyle="1" w:styleId="Footer1">
    <w:name w:val="Footer1"/>
    <w:basedOn w:val="a4"/>
    <w:rsid w:val="00E97022"/>
    <w:pPr>
      <w:jc w:val="center"/>
    </w:pPr>
    <w:rPr>
      <w:rFonts w:ascii="Arial" w:hAnsi="Arial"/>
      <w:b/>
      <w:sz w:val="24"/>
      <w:lang w:val="en-AU"/>
    </w:rPr>
  </w:style>
  <w:style w:type="paragraph" w:styleId="22">
    <w:name w:val="Body Text 2"/>
    <w:basedOn w:val="a0"/>
    <w:link w:val="23"/>
    <w:rsid w:val="00D7058E"/>
    <w:pPr>
      <w:spacing w:after="120" w:line="480" w:lineRule="auto"/>
    </w:pPr>
  </w:style>
  <w:style w:type="character" w:customStyle="1" w:styleId="23">
    <w:name w:val="Основной текст 2 Знак"/>
    <w:link w:val="22"/>
    <w:rsid w:val="00D7058E"/>
    <w:rPr>
      <w:sz w:val="24"/>
    </w:rPr>
  </w:style>
  <w:style w:type="paragraph" w:customStyle="1" w:styleId="FR1">
    <w:name w:val="FR1"/>
    <w:rsid w:val="009265B8"/>
    <w:pPr>
      <w:widowControl w:val="0"/>
      <w:suppressAutoHyphens/>
      <w:autoSpaceDE w:val="0"/>
      <w:spacing w:line="252" w:lineRule="auto"/>
      <w:ind w:left="40" w:firstLine="680"/>
      <w:jc w:val="both"/>
    </w:pPr>
    <w:rPr>
      <w:rFonts w:ascii="Arial" w:eastAsia="Arial" w:hAnsi="Arial" w:cs="Arial"/>
      <w:sz w:val="28"/>
      <w:szCs w:val="28"/>
      <w:lang w:eastAsia="ar-SA"/>
    </w:rPr>
  </w:style>
  <w:style w:type="paragraph" w:customStyle="1" w:styleId="ad">
    <w:name w:val="Чертежный"/>
    <w:rsid w:val="009265B8"/>
    <w:pPr>
      <w:jc w:val="both"/>
    </w:pPr>
    <w:rPr>
      <w:rFonts w:ascii="ISOCPEUR" w:hAnsi="ISOCPEUR"/>
      <w:i/>
      <w:sz w:val="28"/>
      <w:lang w:val="uk-UA"/>
    </w:rPr>
  </w:style>
  <w:style w:type="paragraph" w:styleId="ae">
    <w:name w:val="Balloon Text"/>
    <w:basedOn w:val="a0"/>
    <w:link w:val="af"/>
    <w:rsid w:val="001404A2"/>
    <w:rPr>
      <w:rFonts w:ascii="Tahoma" w:hAnsi="Tahoma"/>
      <w:sz w:val="16"/>
      <w:szCs w:val="16"/>
    </w:rPr>
  </w:style>
  <w:style w:type="character" w:customStyle="1" w:styleId="af">
    <w:name w:val="Текст выноски Знак"/>
    <w:link w:val="ae"/>
    <w:rsid w:val="001404A2"/>
    <w:rPr>
      <w:rFonts w:ascii="Tahoma" w:hAnsi="Tahoma" w:cs="Tahoma"/>
      <w:sz w:val="16"/>
      <w:szCs w:val="16"/>
    </w:rPr>
  </w:style>
  <w:style w:type="character" w:customStyle="1" w:styleId="a8">
    <w:name w:val="Верхний колонтитул Знак"/>
    <w:link w:val="a7"/>
    <w:locked/>
    <w:rsid w:val="00FA2D70"/>
    <w:rPr>
      <w:sz w:val="24"/>
    </w:rPr>
  </w:style>
  <w:style w:type="paragraph" w:customStyle="1" w:styleId="FR2">
    <w:name w:val="FR2"/>
    <w:rsid w:val="00FA2D70"/>
    <w:pPr>
      <w:widowControl w:val="0"/>
      <w:autoSpaceDE w:val="0"/>
      <w:autoSpaceDN w:val="0"/>
      <w:adjustRightInd w:val="0"/>
      <w:spacing w:line="300" w:lineRule="auto"/>
      <w:ind w:left="120" w:firstLine="720"/>
      <w:jc w:val="both"/>
    </w:pPr>
    <w:rPr>
      <w:rFonts w:ascii="Arial" w:hAnsi="Arial" w:cs="Arial"/>
      <w:sz w:val="24"/>
      <w:szCs w:val="24"/>
    </w:rPr>
  </w:style>
  <w:style w:type="paragraph" w:customStyle="1" w:styleId="11">
    <w:name w:val="Без интервала1"/>
    <w:link w:val="NoSpacingChar"/>
    <w:rsid w:val="00FA2D70"/>
    <w:rPr>
      <w:rFonts w:ascii="Calibri" w:hAnsi="Calibri"/>
      <w:sz w:val="22"/>
      <w:szCs w:val="22"/>
      <w:lang w:eastAsia="en-US"/>
    </w:rPr>
  </w:style>
  <w:style w:type="character" w:customStyle="1" w:styleId="NoSpacingChar">
    <w:name w:val="No Spacing Char"/>
    <w:link w:val="11"/>
    <w:locked/>
    <w:rsid w:val="00FA2D70"/>
    <w:rPr>
      <w:rFonts w:ascii="Calibri" w:hAnsi="Calibri"/>
      <w:sz w:val="22"/>
      <w:szCs w:val="22"/>
      <w:lang w:eastAsia="en-US" w:bidi="ar-SA"/>
    </w:rPr>
  </w:style>
  <w:style w:type="paragraph" w:customStyle="1" w:styleId="12">
    <w:name w:val="Абзац списка1"/>
    <w:basedOn w:val="a0"/>
    <w:rsid w:val="00FA2D70"/>
    <w:pPr>
      <w:ind w:left="720"/>
      <w:contextualSpacing/>
    </w:pPr>
    <w:rPr>
      <w:b/>
    </w:rPr>
  </w:style>
  <w:style w:type="paragraph" w:styleId="af0">
    <w:name w:val="List Paragraph"/>
    <w:basedOn w:val="a0"/>
    <w:link w:val="af1"/>
    <w:uiPriority w:val="34"/>
    <w:qFormat/>
    <w:rsid w:val="00FA2D70"/>
    <w:pPr>
      <w:ind w:left="720"/>
      <w:contextualSpacing/>
    </w:pPr>
    <w:rPr>
      <w:b/>
    </w:rPr>
  </w:style>
  <w:style w:type="paragraph" w:customStyle="1" w:styleId="13">
    <w:name w:val="Текст1"/>
    <w:basedOn w:val="a0"/>
    <w:rsid w:val="00D36AF2"/>
    <w:rPr>
      <w:rFonts w:ascii="Courier New" w:eastAsia="MS Mincho" w:hAnsi="Courier New" w:cs="Courier New"/>
      <w:sz w:val="20"/>
      <w:lang w:eastAsia="ar-SA"/>
    </w:rPr>
  </w:style>
  <w:style w:type="paragraph" w:customStyle="1" w:styleId="310">
    <w:name w:val="Основной текст с отступом 31"/>
    <w:basedOn w:val="a0"/>
    <w:rsid w:val="00D36AF2"/>
    <w:pPr>
      <w:spacing w:after="120"/>
      <w:ind w:left="283"/>
    </w:pPr>
    <w:rPr>
      <w:rFonts w:eastAsia="MS Mincho"/>
      <w:sz w:val="16"/>
      <w:szCs w:val="16"/>
      <w:lang w:eastAsia="ar-SA"/>
    </w:rPr>
  </w:style>
  <w:style w:type="paragraph" w:styleId="af2">
    <w:name w:val="Normal (Web)"/>
    <w:basedOn w:val="a0"/>
    <w:uiPriority w:val="99"/>
    <w:unhideWhenUsed/>
    <w:rsid w:val="00D36AF2"/>
    <w:pPr>
      <w:spacing w:before="100" w:beforeAutospacing="1" w:after="119"/>
    </w:pPr>
  </w:style>
  <w:style w:type="character" w:customStyle="1" w:styleId="40">
    <w:name w:val="Заголовок 4 Знак"/>
    <w:link w:val="4"/>
    <w:semiHidden/>
    <w:rsid w:val="00D36AF2"/>
    <w:rPr>
      <w:rFonts w:ascii="Calibri" w:eastAsia="Times New Roman" w:hAnsi="Calibri" w:cs="Times New Roman"/>
      <w:b/>
      <w:bCs/>
      <w:sz w:val="28"/>
      <w:szCs w:val="28"/>
    </w:rPr>
  </w:style>
  <w:style w:type="character" w:customStyle="1" w:styleId="21">
    <w:name w:val="Основной текст с отступом 2 Знак"/>
    <w:aliases w:val="Основной текст с отступом 2 Знак2 Знак,Основной текст с отступом 2 Знак Знак Знак,Основной текст с отступом 2 Знак1 Знак Знак Знак,Основной текст с отступом 2 Знак Знак Знак Знак Знак, Знак Знак Знак Знак Знак Знак"/>
    <w:link w:val="20"/>
    <w:rsid w:val="00D36AF2"/>
    <w:rPr>
      <w:sz w:val="24"/>
    </w:rPr>
  </w:style>
  <w:style w:type="character" w:customStyle="1" w:styleId="33">
    <w:name w:val="Основной текст с отступом 3 Знак"/>
    <w:link w:val="32"/>
    <w:rsid w:val="00D36AF2"/>
    <w:rPr>
      <w:sz w:val="16"/>
      <w:szCs w:val="16"/>
    </w:rPr>
  </w:style>
  <w:style w:type="table" w:styleId="af3">
    <w:name w:val="Table Grid"/>
    <w:basedOn w:val="a2"/>
    <w:uiPriority w:val="39"/>
    <w:rsid w:val="00C82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0E4EE7"/>
    <w:pPr>
      <w:spacing w:after="120" w:line="480" w:lineRule="auto"/>
      <w:ind w:left="283"/>
    </w:pPr>
    <w:rPr>
      <w:rFonts w:eastAsia="MS Mincho"/>
      <w:lang w:eastAsia="ar-SA"/>
    </w:rPr>
  </w:style>
  <w:style w:type="paragraph" w:customStyle="1" w:styleId="western">
    <w:name w:val="western"/>
    <w:basedOn w:val="a0"/>
    <w:rsid w:val="000E4EE7"/>
    <w:pPr>
      <w:spacing w:before="100" w:beforeAutospacing="1" w:after="100" w:afterAutospacing="1"/>
      <w:jc w:val="both"/>
    </w:pPr>
    <w:rPr>
      <w:b/>
      <w:bCs/>
      <w:i/>
      <w:iCs/>
      <w:sz w:val="28"/>
      <w:szCs w:val="28"/>
    </w:rPr>
  </w:style>
  <w:style w:type="character" w:customStyle="1" w:styleId="a5">
    <w:name w:val="Нижний колонтитул Знак"/>
    <w:link w:val="a4"/>
    <w:rsid w:val="0082192A"/>
  </w:style>
  <w:style w:type="table" w:customStyle="1" w:styleId="14">
    <w:name w:val="Сетка таблицы1"/>
    <w:basedOn w:val="a2"/>
    <w:next w:val="af3"/>
    <w:uiPriority w:val="59"/>
    <w:rsid w:val="0093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3"/>
    <w:uiPriority w:val="59"/>
    <w:rsid w:val="009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одержимое таблицы"/>
    <w:basedOn w:val="a0"/>
    <w:rsid w:val="00831453"/>
    <w:pPr>
      <w:suppressLineNumbers/>
      <w:spacing w:before="120" w:after="120"/>
      <w:jc w:val="both"/>
    </w:pPr>
    <w:rPr>
      <w:lang w:eastAsia="ar-SA"/>
    </w:rPr>
  </w:style>
  <w:style w:type="paragraph" w:customStyle="1" w:styleId="Style8">
    <w:name w:val="Style8"/>
    <w:basedOn w:val="a0"/>
    <w:rsid w:val="00831453"/>
    <w:pPr>
      <w:widowControl w:val="0"/>
      <w:suppressAutoHyphens/>
      <w:autoSpaceDE w:val="0"/>
      <w:spacing w:line="323" w:lineRule="exact"/>
      <w:ind w:firstLine="706"/>
      <w:jc w:val="both"/>
      <w:textAlignment w:val="center"/>
    </w:pPr>
    <w:rPr>
      <w:lang w:eastAsia="ar-SA"/>
    </w:rPr>
  </w:style>
  <w:style w:type="paragraph" w:styleId="af5">
    <w:name w:val="Subtitle"/>
    <w:basedOn w:val="a"/>
    <w:next w:val="a0"/>
    <w:link w:val="af6"/>
    <w:qFormat/>
    <w:rsid w:val="00CA1716"/>
  </w:style>
  <w:style w:type="character" w:customStyle="1" w:styleId="af6">
    <w:name w:val="Подзаголовок Знак"/>
    <w:link w:val="af5"/>
    <w:rsid w:val="00CA1716"/>
    <w:rPr>
      <w:b/>
      <w:sz w:val="24"/>
      <w:szCs w:val="24"/>
    </w:rPr>
  </w:style>
  <w:style w:type="character" w:styleId="af7">
    <w:name w:val="Intense Emphasis"/>
    <w:uiPriority w:val="21"/>
    <w:rsid w:val="00CA1716"/>
    <w:rPr>
      <w:b/>
      <w:bCs/>
      <w:i/>
      <w:iCs/>
      <w:color w:val="4F81BD"/>
    </w:rPr>
  </w:style>
  <w:style w:type="character" w:customStyle="1" w:styleId="30">
    <w:name w:val="Заголовок 3 Знак"/>
    <w:link w:val="3"/>
    <w:rsid w:val="00CA1716"/>
    <w:rPr>
      <w:b/>
      <w:sz w:val="24"/>
      <w:szCs w:val="24"/>
    </w:rPr>
  </w:style>
  <w:style w:type="character" w:customStyle="1" w:styleId="ac">
    <w:name w:val="Основной текст с отступом Знак"/>
    <w:link w:val="ab"/>
    <w:rsid w:val="00CA1716"/>
    <w:rPr>
      <w:sz w:val="24"/>
    </w:rPr>
  </w:style>
  <w:style w:type="character" w:customStyle="1" w:styleId="aa">
    <w:name w:val="Основной текст Знак"/>
    <w:basedOn w:val="a1"/>
    <w:link w:val="a9"/>
    <w:rsid w:val="00CA1716"/>
  </w:style>
  <w:style w:type="paragraph" w:styleId="af8">
    <w:name w:val="caption"/>
    <w:basedOn w:val="a0"/>
    <w:next w:val="a0"/>
    <w:unhideWhenUsed/>
    <w:qFormat/>
    <w:rsid w:val="00A62600"/>
    <w:rPr>
      <w:b/>
      <w:bCs/>
      <w:sz w:val="20"/>
    </w:rPr>
  </w:style>
  <w:style w:type="character" w:customStyle="1" w:styleId="af9">
    <w:name w:val="Основной текст_"/>
    <w:link w:val="34"/>
    <w:rsid w:val="00656700"/>
    <w:rPr>
      <w:shd w:val="clear" w:color="auto" w:fill="FFFFFF"/>
    </w:rPr>
  </w:style>
  <w:style w:type="character" w:customStyle="1" w:styleId="15">
    <w:name w:val="Основной текст1"/>
    <w:rsid w:val="006567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4">
    <w:name w:val="Основной текст3"/>
    <w:basedOn w:val="a0"/>
    <w:link w:val="af9"/>
    <w:rsid w:val="00656700"/>
    <w:pPr>
      <w:widowControl w:val="0"/>
      <w:shd w:val="clear" w:color="auto" w:fill="FFFFFF"/>
    </w:pPr>
    <w:rPr>
      <w:sz w:val="20"/>
    </w:rPr>
  </w:style>
  <w:style w:type="paragraph" w:customStyle="1" w:styleId="150">
    <w:name w:val="Обычный инт.1.5"/>
    <w:basedOn w:val="a0"/>
    <w:link w:val="151"/>
    <w:rsid w:val="009E6C20"/>
    <w:pPr>
      <w:adjustRightInd w:val="0"/>
      <w:snapToGrid w:val="0"/>
      <w:spacing w:line="360" w:lineRule="auto"/>
      <w:ind w:firstLine="709"/>
      <w:jc w:val="both"/>
    </w:pPr>
  </w:style>
  <w:style w:type="character" w:customStyle="1" w:styleId="151">
    <w:name w:val="Обычный инт.1.5 Знак"/>
    <w:link w:val="150"/>
    <w:rsid w:val="009E6C20"/>
    <w:rPr>
      <w:sz w:val="24"/>
      <w:szCs w:val="24"/>
    </w:rPr>
  </w:style>
  <w:style w:type="character" w:styleId="afa">
    <w:name w:val="Hyperlink"/>
    <w:basedOn w:val="a1"/>
    <w:rsid w:val="00147172"/>
    <w:rPr>
      <w:color w:val="0000FF" w:themeColor="hyperlink"/>
      <w:u w:val="single"/>
    </w:rPr>
  </w:style>
  <w:style w:type="character" w:styleId="afb">
    <w:name w:val="FollowedHyperlink"/>
    <w:basedOn w:val="a1"/>
    <w:rsid w:val="00741295"/>
    <w:rPr>
      <w:color w:val="800080" w:themeColor="followedHyperlink"/>
      <w:u w:val="single"/>
    </w:rPr>
  </w:style>
  <w:style w:type="paragraph" w:customStyle="1" w:styleId="25">
    <w:name w:val="Абзац списка2"/>
    <w:basedOn w:val="a0"/>
    <w:qFormat/>
    <w:rsid w:val="007D7AEE"/>
    <w:pPr>
      <w:ind w:left="720"/>
      <w:contextualSpacing/>
    </w:pPr>
    <w:rPr>
      <w:b/>
    </w:rPr>
  </w:style>
  <w:style w:type="character" w:customStyle="1" w:styleId="apple-style-span">
    <w:name w:val="apple-style-span"/>
    <w:basedOn w:val="a1"/>
    <w:rsid w:val="00F31869"/>
  </w:style>
  <w:style w:type="paragraph" w:styleId="afc">
    <w:name w:val="Plain Text"/>
    <w:aliases w:val="Знак"/>
    <w:basedOn w:val="a0"/>
    <w:link w:val="afd"/>
    <w:uiPriority w:val="99"/>
    <w:rsid w:val="00C323B1"/>
    <w:rPr>
      <w:rFonts w:ascii="Courier New" w:hAnsi="Courier New" w:cs="Courier New"/>
      <w:sz w:val="20"/>
    </w:rPr>
  </w:style>
  <w:style w:type="character" w:customStyle="1" w:styleId="afd">
    <w:name w:val="Текст Знак"/>
    <w:aliases w:val="Знак Знак"/>
    <w:basedOn w:val="a1"/>
    <w:link w:val="afc"/>
    <w:uiPriority w:val="99"/>
    <w:rsid w:val="00C323B1"/>
    <w:rPr>
      <w:rFonts w:ascii="Courier New" w:hAnsi="Courier New" w:cs="Courier New"/>
    </w:rPr>
  </w:style>
  <w:style w:type="paragraph" w:customStyle="1" w:styleId="Default">
    <w:name w:val="Default"/>
    <w:rsid w:val="00B83CFB"/>
    <w:pPr>
      <w:autoSpaceDE w:val="0"/>
      <w:autoSpaceDN w:val="0"/>
      <w:adjustRightInd w:val="0"/>
    </w:pPr>
    <w:rPr>
      <w:color w:val="000000"/>
      <w:sz w:val="24"/>
      <w:szCs w:val="24"/>
    </w:rPr>
  </w:style>
  <w:style w:type="character" w:customStyle="1" w:styleId="apple-converted-space">
    <w:name w:val="apple-converted-space"/>
    <w:basedOn w:val="a1"/>
    <w:rsid w:val="005C16D4"/>
  </w:style>
  <w:style w:type="paragraph" w:styleId="afe">
    <w:name w:val="No Spacing"/>
    <w:link w:val="aff"/>
    <w:autoRedefine/>
    <w:uiPriority w:val="99"/>
    <w:qFormat/>
    <w:rsid w:val="00F84AE1"/>
    <w:pPr>
      <w:jc w:val="both"/>
    </w:pPr>
    <w:rPr>
      <w:sz w:val="24"/>
      <w:szCs w:val="22"/>
    </w:rPr>
  </w:style>
  <w:style w:type="character" w:customStyle="1" w:styleId="aff">
    <w:name w:val="Без интервала Знак"/>
    <w:link w:val="afe"/>
    <w:uiPriority w:val="99"/>
    <w:rsid w:val="00F84AE1"/>
    <w:rPr>
      <w:sz w:val="24"/>
      <w:szCs w:val="22"/>
    </w:rPr>
  </w:style>
  <w:style w:type="paragraph" w:customStyle="1" w:styleId="aff0">
    <w:name w:val="ПЗ_Абзац_СОтступом"/>
    <w:rsid w:val="00DC501E"/>
    <w:pPr>
      <w:suppressAutoHyphens/>
      <w:spacing w:before="120" w:after="480"/>
      <w:ind w:left="284" w:right="284" w:firstLine="397"/>
      <w:jc w:val="both"/>
    </w:pPr>
    <w:rPr>
      <w:rFonts w:eastAsia="Calibri"/>
      <w:sz w:val="24"/>
      <w:szCs w:val="24"/>
      <w:lang w:eastAsia="zh-CN"/>
    </w:rPr>
  </w:style>
  <w:style w:type="character" w:customStyle="1" w:styleId="blk">
    <w:name w:val="blk"/>
    <w:basedOn w:val="a1"/>
    <w:rsid w:val="00247177"/>
  </w:style>
  <w:style w:type="character" w:customStyle="1" w:styleId="af1">
    <w:name w:val="Абзац списка Знак"/>
    <w:link w:val="af0"/>
    <w:uiPriority w:val="34"/>
    <w:locked/>
    <w:rsid w:val="00603513"/>
    <w:rPr>
      <w:b/>
      <w:sz w:val="24"/>
      <w:szCs w:val="24"/>
    </w:rPr>
  </w:style>
  <w:style w:type="character" w:styleId="aff1">
    <w:name w:val="annotation reference"/>
    <w:basedOn w:val="a1"/>
    <w:semiHidden/>
    <w:unhideWhenUsed/>
    <w:rsid w:val="00602366"/>
    <w:rPr>
      <w:sz w:val="16"/>
      <w:szCs w:val="16"/>
    </w:rPr>
  </w:style>
  <w:style w:type="paragraph" w:styleId="aff2">
    <w:name w:val="annotation text"/>
    <w:basedOn w:val="a0"/>
    <w:link w:val="aff3"/>
    <w:semiHidden/>
    <w:unhideWhenUsed/>
    <w:rsid w:val="00602366"/>
    <w:rPr>
      <w:sz w:val="20"/>
      <w:szCs w:val="20"/>
    </w:rPr>
  </w:style>
  <w:style w:type="character" w:customStyle="1" w:styleId="aff3">
    <w:name w:val="Текст примечания Знак"/>
    <w:basedOn w:val="a1"/>
    <w:link w:val="aff2"/>
    <w:semiHidden/>
    <w:rsid w:val="00602366"/>
  </w:style>
  <w:style w:type="paragraph" w:styleId="aff4">
    <w:name w:val="annotation subject"/>
    <w:basedOn w:val="aff2"/>
    <w:next w:val="aff2"/>
    <w:link w:val="aff5"/>
    <w:semiHidden/>
    <w:unhideWhenUsed/>
    <w:rsid w:val="00602366"/>
    <w:rPr>
      <w:b/>
      <w:bCs/>
    </w:rPr>
  </w:style>
  <w:style w:type="character" w:customStyle="1" w:styleId="aff5">
    <w:name w:val="Тема примечания Знак"/>
    <w:basedOn w:val="aff3"/>
    <w:link w:val="aff4"/>
    <w:semiHidden/>
    <w:rsid w:val="00602366"/>
    <w:rPr>
      <w:b/>
      <w:bCs/>
    </w:rPr>
  </w:style>
  <w:style w:type="paragraph" w:customStyle="1" w:styleId="250">
    <w:name w:val="Основной текст с отступом 25"/>
    <w:basedOn w:val="a0"/>
    <w:rsid w:val="00630E57"/>
    <w:pPr>
      <w:suppressAutoHyphens/>
      <w:ind w:firstLine="709"/>
      <w:jc w:val="both"/>
      <w:textAlignment w:val="center"/>
    </w:pPr>
    <w:rPr>
      <w:sz w:val="28"/>
      <w:szCs w:val="20"/>
      <w:lang w:eastAsia="ar-SA"/>
    </w:rPr>
  </w:style>
  <w:style w:type="character" w:customStyle="1" w:styleId="10">
    <w:name w:val="Заголовок 1 Знак"/>
    <w:basedOn w:val="a1"/>
    <w:link w:val="1"/>
    <w:rsid w:val="00D931D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3906">
      <w:bodyDiv w:val="1"/>
      <w:marLeft w:val="0"/>
      <w:marRight w:val="0"/>
      <w:marTop w:val="0"/>
      <w:marBottom w:val="0"/>
      <w:divBdr>
        <w:top w:val="none" w:sz="0" w:space="0" w:color="auto"/>
        <w:left w:val="none" w:sz="0" w:space="0" w:color="auto"/>
        <w:bottom w:val="none" w:sz="0" w:space="0" w:color="auto"/>
        <w:right w:val="none" w:sz="0" w:space="0" w:color="auto"/>
      </w:divBdr>
    </w:div>
    <w:div w:id="1086146180">
      <w:bodyDiv w:val="1"/>
      <w:marLeft w:val="0"/>
      <w:marRight w:val="0"/>
      <w:marTop w:val="0"/>
      <w:marBottom w:val="0"/>
      <w:divBdr>
        <w:top w:val="none" w:sz="0" w:space="0" w:color="auto"/>
        <w:left w:val="none" w:sz="0" w:space="0" w:color="auto"/>
        <w:bottom w:val="none" w:sz="0" w:space="0" w:color="auto"/>
        <w:right w:val="none" w:sz="0" w:space="0" w:color="auto"/>
      </w:divBdr>
    </w:div>
    <w:div w:id="1302081734">
      <w:bodyDiv w:val="1"/>
      <w:marLeft w:val="0"/>
      <w:marRight w:val="0"/>
      <w:marTop w:val="0"/>
      <w:marBottom w:val="0"/>
      <w:divBdr>
        <w:top w:val="none" w:sz="0" w:space="0" w:color="auto"/>
        <w:left w:val="none" w:sz="0" w:space="0" w:color="auto"/>
        <w:bottom w:val="none" w:sz="0" w:space="0" w:color="auto"/>
        <w:right w:val="none" w:sz="0" w:space="0" w:color="auto"/>
      </w:divBdr>
    </w:div>
    <w:div w:id="1376855836">
      <w:bodyDiv w:val="1"/>
      <w:marLeft w:val="0"/>
      <w:marRight w:val="0"/>
      <w:marTop w:val="0"/>
      <w:marBottom w:val="0"/>
      <w:divBdr>
        <w:top w:val="none" w:sz="0" w:space="0" w:color="auto"/>
        <w:left w:val="none" w:sz="0" w:space="0" w:color="auto"/>
        <w:bottom w:val="none" w:sz="0" w:space="0" w:color="auto"/>
        <w:right w:val="none" w:sz="0" w:space="0" w:color="auto"/>
      </w:divBdr>
    </w:div>
    <w:div w:id="1442725715">
      <w:bodyDiv w:val="1"/>
      <w:marLeft w:val="0"/>
      <w:marRight w:val="0"/>
      <w:marTop w:val="0"/>
      <w:marBottom w:val="0"/>
      <w:divBdr>
        <w:top w:val="none" w:sz="0" w:space="0" w:color="auto"/>
        <w:left w:val="none" w:sz="0" w:space="0" w:color="auto"/>
        <w:bottom w:val="none" w:sz="0" w:space="0" w:color="auto"/>
        <w:right w:val="none" w:sz="0" w:space="0" w:color="auto"/>
      </w:divBdr>
    </w:div>
    <w:div w:id="1480923668">
      <w:bodyDiv w:val="1"/>
      <w:marLeft w:val="0"/>
      <w:marRight w:val="0"/>
      <w:marTop w:val="0"/>
      <w:marBottom w:val="0"/>
      <w:divBdr>
        <w:top w:val="none" w:sz="0" w:space="0" w:color="auto"/>
        <w:left w:val="none" w:sz="0" w:space="0" w:color="auto"/>
        <w:bottom w:val="none" w:sz="0" w:space="0" w:color="auto"/>
        <w:right w:val="none" w:sz="0" w:space="0" w:color="auto"/>
      </w:divBdr>
    </w:div>
    <w:div w:id="1585383237">
      <w:bodyDiv w:val="1"/>
      <w:marLeft w:val="0"/>
      <w:marRight w:val="0"/>
      <w:marTop w:val="0"/>
      <w:marBottom w:val="0"/>
      <w:divBdr>
        <w:top w:val="none" w:sz="0" w:space="0" w:color="auto"/>
        <w:left w:val="none" w:sz="0" w:space="0" w:color="auto"/>
        <w:bottom w:val="none" w:sz="0" w:space="0" w:color="auto"/>
        <w:right w:val="none" w:sz="0" w:space="0" w:color="auto"/>
      </w:divBdr>
      <w:divsChild>
        <w:div w:id="1447499706">
          <w:marLeft w:val="0"/>
          <w:marRight w:val="0"/>
          <w:marTop w:val="0"/>
          <w:marBottom w:val="0"/>
          <w:divBdr>
            <w:top w:val="none" w:sz="0" w:space="0" w:color="auto"/>
            <w:left w:val="none" w:sz="0" w:space="0" w:color="auto"/>
            <w:bottom w:val="none" w:sz="0" w:space="0" w:color="auto"/>
            <w:right w:val="none" w:sz="0" w:space="0" w:color="auto"/>
          </w:divBdr>
        </w:div>
        <w:div w:id="13396494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897715026">
          <w:marLeft w:val="0"/>
          <w:marRight w:val="0"/>
          <w:marTop w:val="0"/>
          <w:marBottom w:val="0"/>
          <w:divBdr>
            <w:top w:val="none" w:sz="0" w:space="0" w:color="auto"/>
            <w:left w:val="none" w:sz="0" w:space="0" w:color="auto"/>
            <w:bottom w:val="none" w:sz="0" w:space="0" w:color="auto"/>
            <w:right w:val="none" w:sz="0" w:space="0" w:color="auto"/>
          </w:divBdr>
        </w:div>
        <w:div w:id="1161503319">
          <w:marLeft w:val="0"/>
          <w:marRight w:val="0"/>
          <w:marTop w:val="0"/>
          <w:marBottom w:val="0"/>
          <w:divBdr>
            <w:top w:val="none" w:sz="0" w:space="0" w:color="auto"/>
            <w:left w:val="none" w:sz="0" w:space="0" w:color="auto"/>
            <w:bottom w:val="none" w:sz="0" w:space="0" w:color="auto"/>
            <w:right w:val="none" w:sz="0" w:space="0" w:color="auto"/>
          </w:divBdr>
        </w:div>
        <w:div w:id="2124156312">
          <w:marLeft w:val="0"/>
          <w:marRight w:val="0"/>
          <w:marTop w:val="0"/>
          <w:marBottom w:val="0"/>
          <w:divBdr>
            <w:top w:val="none" w:sz="0" w:space="0" w:color="auto"/>
            <w:left w:val="none" w:sz="0" w:space="0" w:color="auto"/>
            <w:bottom w:val="none" w:sz="0" w:space="0" w:color="auto"/>
            <w:right w:val="none" w:sz="0" w:space="0" w:color="auto"/>
          </w:divBdr>
        </w:div>
        <w:div w:id="159152920">
          <w:marLeft w:val="0"/>
          <w:marRight w:val="0"/>
          <w:marTop w:val="0"/>
          <w:marBottom w:val="0"/>
          <w:divBdr>
            <w:top w:val="none" w:sz="0" w:space="0" w:color="auto"/>
            <w:left w:val="none" w:sz="0" w:space="0" w:color="auto"/>
            <w:bottom w:val="none" w:sz="0" w:space="0" w:color="auto"/>
            <w:right w:val="none" w:sz="0" w:space="0" w:color="auto"/>
          </w:divBdr>
        </w:div>
        <w:div w:id="1689059899">
          <w:marLeft w:val="0"/>
          <w:marRight w:val="0"/>
          <w:marTop w:val="0"/>
          <w:marBottom w:val="0"/>
          <w:divBdr>
            <w:top w:val="none" w:sz="0" w:space="0" w:color="auto"/>
            <w:left w:val="none" w:sz="0" w:space="0" w:color="auto"/>
            <w:bottom w:val="none" w:sz="0" w:space="0" w:color="auto"/>
            <w:right w:val="none" w:sz="0" w:space="0" w:color="auto"/>
          </w:divBdr>
        </w:div>
        <w:div w:id="490754702">
          <w:marLeft w:val="0"/>
          <w:marRight w:val="0"/>
          <w:marTop w:val="0"/>
          <w:marBottom w:val="0"/>
          <w:divBdr>
            <w:top w:val="none" w:sz="0" w:space="0" w:color="auto"/>
            <w:left w:val="none" w:sz="0" w:space="0" w:color="auto"/>
            <w:bottom w:val="none" w:sz="0" w:space="0" w:color="auto"/>
            <w:right w:val="none" w:sz="0" w:space="0" w:color="auto"/>
          </w:divBdr>
        </w:div>
        <w:div w:id="796069701">
          <w:marLeft w:val="0"/>
          <w:marRight w:val="0"/>
          <w:marTop w:val="0"/>
          <w:marBottom w:val="0"/>
          <w:divBdr>
            <w:top w:val="none" w:sz="0" w:space="0" w:color="auto"/>
            <w:left w:val="none" w:sz="0" w:space="0" w:color="auto"/>
            <w:bottom w:val="none" w:sz="0" w:space="0" w:color="auto"/>
            <w:right w:val="none" w:sz="0" w:space="0" w:color="auto"/>
          </w:divBdr>
        </w:div>
        <w:div w:id="1510875744">
          <w:marLeft w:val="0"/>
          <w:marRight w:val="0"/>
          <w:marTop w:val="0"/>
          <w:marBottom w:val="0"/>
          <w:divBdr>
            <w:top w:val="none" w:sz="0" w:space="0" w:color="auto"/>
            <w:left w:val="none" w:sz="0" w:space="0" w:color="auto"/>
            <w:bottom w:val="none" w:sz="0" w:space="0" w:color="auto"/>
            <w:right w:val="none" w:sz="0" w:space="0" w:color="auto"/>
          </w:divBdr>
        </w:div>
      </w:divsChild>
    </w:div>
    <w:div w:id="1679190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818">
          <w:marLeft w:val="0"/>
          <w:marRight w:val="0"/>
          <w:marTop w:val="120"/>
          <w:marBottom w:val="0"/>
          <w:divBdr>
            <w:top w:val="none" w:sz="0" w:space="0" w:color="auto"/>
            <w:left w:val="none" w:sz="0" w:space="0" w:color="auto"/>
            <w:bottom w:val="none" w:sz="0" w:space="0" w:color="auto"/>
            <w:right w:val="none" w:sz="0" w:space="0" w:color="auto"/>
          </w:divBdr>
        </w:div>
        <w:div w:id="449471644">
          <w:marLeft w:val="0"/>
          <w:marRight w:val="0"/>
          <w:marTop w:val="120"/>
          <w:marBottom w:val="0"/>
          <w:divBdr>
            <w:top w:val="none" w:sz="0" w:space="0" w:color="auto"/>
            <w:left w:val="none" w:sz="0" w:space="0" w:color="auto"/>
            <w:bottom w:val="none" w:sz="0" w:space="0" w:color="auto"/>
            <w:right w:val="none" w:sz="0" w:space="0" w:color="auto"/>
          </w:divBdr>
        </w:div>
        <w:div w:id="1214343557">
          <w:marLeft w:val="0"/>
          <w:marRight w:val="0"/>
          <w:marTop w:val="120"/>
          <w:marBottom w:val="0"/>
          <w:divBdr>
            <w:top w:val="none" w:sz="0" w:space="0" w:color="auto"/>
            <w:left w:val="none" w:sz="0" w:space="0" w:color="auto"/>
            <w:bottom w:val="none" w:sz="0" w:space="0" w:color="auto"/>
            <w:right w:val="none" w:sz="0" w:space="0" w:color="auto"/>
          </w:divBdr>
        </w:div>
        <w:div w:id="886575178">
          <w:marLeft w:val="0"/>
          <w:marRight w:val="0"/>
          <w:marTop w:val="120"/>
          <w:marBottom w:val="0"/>
          <w:divBdr>
            <w:top w:val="none" w:sz="0" w:space="0" w:color="auto"/>
            <w:left w:val="none" w:sz="0" w:space="0" w:color="auto"/>
            <w:bottom w:val="none" w:sz="0" w:space="0" w:color="auto"/>
            <w:right w:val="none" w:sz="0" w:space="0" w:color="auto"/>
          </w:divBdr>
        </w:div>
        <w:div w:id="1779908928">
          <w:marLeft w:val="0"/>
          <w:marRight w:val="0"/>
          <w:marTop w:val="120"/>
          <w:marBottom w:val="0"/>
          <w:divBdr>
            <w:top w:val="none" w:sz="0" w:space="0" w:color="auto"/>
            <w:left w:val="none" w:sz="0" w:space="0" w:color="auto"/>
            <w:bottom w:val="none" w:sz="0" w:space="0" w:color="auto"/>
            <w:right w:val="none" w:sz="0" w:space="0" w:color="auto"/>
          </w:divBdr>
        </w:div>
        <w:div w:id="1552886856">
          <w:marLeft w:val="0"/>
          <w:marRight w:val="0"/>
          <w:marTop w:val="120"/>
          <w:marBottom w:val="0"/>
          <w:divBdr>
            <w:top w:val="none" w:sz="0" w:space="0" w:color="auto"/>
            <w:left w:val="none" w:sz="0" w:space="0" w:color="auto"/>
            <w:bottom w:val="none" w:sz="0" w:space="0" w:color="auto"/>
            <w:right w:val="none" w:sz="0" w:space="0" w:color="auto"/>
          </w:divBdr>
        </w:div>
        <w:div w:id="1210997429">
          <w:marLeft w:val="0"/>
          <w:marRight w:val="0"/>
          <w:marTop w:val="120"/>
          <w:marBottom w:val="0"/>
          <w:divBdr>
            <w:top w:val="none" w:sz="0" w:space="0" w:color="auto"/>
            <w:left w:val="none" w:sz="0" w:space="0" w:color="auto"/>
            <w:bottom w:val="none" w:sz="0" w:space="0" w:color="auto"/>
            <w:right w:val="none" w:sz="0" w:space="0" w:color="auto"/>
          </w:divBdr>
        </w:div>
      </w:divsChild>
    </w:div>
    <w:div w:id="1800995564">
      <w:bodyDiv w:val="1"/>
      <w:marLeft w:val="0"/>
      <w:marRight w:val="0"/>
      <w:marTop w:val="0"/>
      <w:marBottom w:val="0"/>
      <w:divBdr>
        <w:top w:val="none" w:sz="0" w:space="0" w:color="auto"/>
        <w:left w:val="none" w:sz="0" w:space="0" w:color="auto"/>
        <w:bottom w:val="none" w:sz="0" w:space="0" w:color="auto"/>
        <w:right w:val="none" w:sz="0" w:space="0" w:color="auto"/>
      </w:divBdr>
      <w:divsChild>
        <w:div w:id="1132600144">
          <w:marLeft w:val="0"/>
          <w:marRight w:val="0"/>
          <w:marTop w:val="120"/>
          <w:marBottom w:val="0"/>
          <w:divBdr>
            <w:top w:val="none" w:sz="0" w:space="0" w:color="auto"/>
            <w:left w:val="none" w:sz="0" w:space="0" w:color="auto"/>
            <w:bottom w:val="none" w:sz="0" w:space="0" w:color="auto"/>
            <w:right w:val="none" w:sz="0" w:space="0" w:color="auto"/>
          </w:divBdr>
        </w:div>
      </w:divsChild>
    </w:div>
    <w:div w:id="1892497130">
      <w:bodyDiv w:val="1"/>
      <w:marLeft w:val="0"/>
      <w:marRight w:val="0"/>
      <w:marTop w:val="0"/>
      <w:marBottom w:val="0"/>
      <w:divBdr>
        <w:top w:val="none" w:sz="0" w:space="0" w:color="auto"/>
        <w:left w:val="none" w:sz="0" w:space="0" w:color="auto"/>
        <w:bottom w:val="none" w:sz="0" w:space="0" w:color="auto"/>
        <w:right w:val="none" w:sz="0" w:space="0" w:color="auto"/>
      </w:divBdr>
    </w:div>
    <w:div w:id="20147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574578&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4C01-5D22-42F4-9039-25F56A41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28368</TotalTime>
  <Pages>14</Pages>
  <Words>6606</Words>
  <Characters>37657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Спец-ция на аппаратуру теплотехнического контроля</vt:lpstr>
    </vt:vector>
  </TitlesOfParts>
  <Company>MICROSOFT</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Спец-ция на аппаратуру теплотехнического контроля</dc:title>
  <dc:subject>Саранский завод "Резинотехника"</dc:subject>
  <dc:creator>Cтрунников А.В.</dc:creator>
  <cp:lastModifiedBy>Пользователь Windows</cp:lastModifiedBy>
  <cp:revision>16940</cp:revision>
  <cp:lastPrinted>2018-12-11T15:12:00Z</cp:lastPrinted>
  <dcterms:created xsi:type="dcterms:W3CDTF">2012-12-04T11:30:00Z</dcterms:created>
  <dcterms:modified xsi:type="dcterms:W3CDTF">2019-03-19T09:03:00Z</dcterms:modified>
</cp:coreProperties>
</file>